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8D15D" w14:textId="77777777" w:rsidR="008B2F2B" w:rsidRPr="006C3AF6" w:rsidRDefault="008B2F2B" w:rsidP="008B2F2B">
      <w:pPr>
        <w:rPr>
          <w:rStyle w:val="FontStyle26"/>
          <w:b/>
          <w:bCs/>
          <w:sz w:val="22"/>
          <w:szCs w:val="22"/>
        </w:rPr>
      </w:pPr>
      <w:r w:rsidRPr="006C3AF6">
        <w:rPr>
          <w:b/>
          <w:bCs/>
          <w:sz w:val="22"/>
          <w:szCs w:val="22"/>
        </w:rPr>
        <w:t>ООО «ЭМФАЗА»</w:t>
      </w:r>
    </w:p>
    <w:p w14:paraId="6D94D425" w14:textId="77777777" w:rsidR="008B2F2B" w:rsidRPr="002108E7" w:rsidRDefault="008B2F2B" w:rsidP="008B2F2B">
      <w:pPr>
        <w:pStyle w:val="Style2"/>
        <w:widowControl/>
        <w:spacing w:line="100" w:lineRule="atLeast"/>
        <w:ind w:right="-9" w:firstLine="0"/>
        <w:rPr>
          <w:rFonts w:ascii="Times New Roman" w:hAnsi="Times New Roman" w:cs="Times New Roman"/>
          <w:sz w:val="20"/>
          <w:szCs w:val="20"/>
        </w:rPr>
      </w:pPr>
      <w:r w:rsidRPr="002108E7">
        <w:rPr>
          <w:rStyle w:val="FontStyle26"/>
          <w:sz w:val="20"/>
          <w:szCs w:val="20"/>
        </w:rPr>
        <w:t>Н</w:t>
      </w:r>
      <w:r w:rsidRPr="002108E7">
        <w:rPr>
          <w:rFonts w:ascii="Times New Roman" w:hAnsi="Times New Roman" w:cs="Times New Roman"/>
          <w:color w:val="000000"/>
          <w:sz w:val="20"/>
          <w:szCs w:val="20"/>
        </w:rPr>
        <w:t xml:space="preserve">астоящий документ размещен </w:t>
      </w:r>
      <w:r w:rsidRPr="002108E7">
        <w:rPr>
          <w:rFonts w:ascii="Times New Roman" w:hAnsi="Times New Roman" w:cs="Times New Roman"/>
          <w:sz w:val="20"/>
          <w:szCs w:val="20"/>
        </w:rPr>
        <w:t xml:space="preserve">в сети Интернет на сайте </w:t>
      </w:r>
      <w:hyperlink r:id="rId8" w:history="1">
        <w:r w:rsidRPr="002108E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www</w:t>
        </w:r>
        <w:r w:rsidRPr="002108E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proofErr w:type="spellStart"/>
        <w:r w:rsidRPr="002108E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kfsr</w:t>
        </w:r>
        <w:proofErr w:type="spellEnd"/>
        <w:r w:rsidRPr="002108E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proofErr w:type="spellStart"/>
        <w:r w:rsidRPr="002108E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14:paraId="61FF30FA" w14:textId="2DC1A7C5" w:rsidR="00296111" w:rsidRPr="00F91F6A" w:rsidRDefault="00D13FA1" w:rsidP="00D13FA1">
      <w:pPr>
        <w:rPr>
          <w:sz w:val="20"/>
          <w:szCs w:val="20"/>
        </w:rPr>
      </w:pPr>
      <w:r>
        <w:rPr>
          <w:sz w:val="20"/>
          <w:szCs w:val="20"/>
        </w:rPr>
        <w:t>Дата размещения</w:t>
      </w:r>
      <w:r>
        <w:rPr>
          <w:color w:val="FF0000"/>
          <w:sz w:val="20"/>
          <w:szCs w:val="20"/>
        </w:rPr>
        <w:t xml:space="preserve">: </w:t>
      </w:r>
      <w:r>
        <w:rPr>
          <w:sz w:val="20"/>
          <w:szCs w:val="20"/>
        </w:rPr>
        <w:t>01 апреля 2018 г.</w:t>
      </w:r>
      <w:r w:rsidR="00F91F6A">
        <w:rPr>
          <w:sz w:val="20"/>
          <w:szCs w:val="20"/>
        </w:rPr>
        <w:t xml:space="preserve"> </w:t>
      </w:r>
      <w:r w:rsidR="00296111">
        <w:rPr>
          <w:sz w:val="20"/>
          <w:szCs w:val="20"/>
        </w:rPr>
        <w:t>Дата внесения изменений</w:t>
      </w:r>
      <w:r w:rsidR="002D531C">
        <w:rPr>
          <w:sz w:val="20"/>
          <w:szCs w:val="20"/>
        </w:rPr>
        <w:t xml:space="preserve">: </w:t>
      </w:r>
      <w:r w:rsidR="00EC269E">
        <w:rPr>
          <w:sz w:val="20"/>
          <w:szCs w:val="20"/>
        </w:rPr>
        <w:t>11</w:t>
      </w:r>
      <w:r w:rsidR="002D531C">
        <w:rPr>
          <w:sz w:val="20"/>
          <w:szCs w:val="20"/>
        </w:rPr>
        <w:t xml:space="preserve"> </w:t>
      </w:r>
      <w:r w:rsidR="00EC269E">
        <w:rPr>
          <w:sz w:val="20"/>
          <w:szCs w:val="20"/>
        </w:rPr>
        <w:t>июня</w:t>
      </w:r>
      <w:r w:rsidR="006A4176">
        <w:rPr>
          <w:sz w:val="20"/>
          <w:szCs w:val="20"/>
        </w:rPr>
        <w:t xml:space="preserve"> 202</w:t>
      </w:r>
      <w:r w:rsidR="00EC269E">
        <w:rPr>
          <w:sz w:val="20"/>
          <w:szCs w:val="20"/>
        </w:rPr>
        <w:t>5</w:t>
      </w:r>
      <w:r w:rsidR="006A4176">
        <w:rPr>
          <w:sz w:val="20"/>
          <w:szCs w:val="20"/>
        </w:rPr>
        <w:t xml:space="preserve"> г.</w:t>
      </w:r>
    </w:p>
    <w:p w14:paraId="04A1EEB1" w14:textId="405F1F9A" w:rsidR="00D13FA1" w:rsidRDefault="00D13FA1" w:rsidP="00D13FA1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Дата вступления </w:t>
      </w:r>
      <w:r w:rsidR="002E6D9E">
        <w:rPr>
          <w:sz w:val="20"/>
          <w:szCs w:val="20"/>
        </w:rPr>
        <w:t xml:space="preserve">изменений в </w:t>
      </w:r>
      <w:r>
        <w:rPr>
          <w:sz w:val="20"/>
          <w:szCs w:val="20"/>
        </w:rPr>
        <w:t xml:space="preserve">силу: </w:t>
      </w:r>
      <w:r w:rsidR="00EC269E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="00EC269E">
        <w:rPr>
          <w:sz w:val="20"/>
          <w:szCs w:val="20"/>
        </w:rPr>
        <w:t>июня</w:t>
      </w:r>
      <w:r>
        <w:rPr>
          <w:sz w:val="20"/>
          <w:szCs w:val="20"/>
        </w:rPr>
        <w:t xml:space="preserve"> 20</w:t>
      </w:r>
      <w:r w:rsidR="00EC4374">
        <w:rPr>
          <w:sz w:val="20"/>
          <w:szCs w:val="20"/>
        </w:rPr>
        <w:t>2</w:t>
      </w:r>
      <w:r w:rsidR="00EC269E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14:paraId="35560444" w14:textId="77777777" w:rsidR="008B2F2B" w:rsidRPr="008F4740" w:rsidRDefault="008B2F2B" w:rsidP="008B2F2B">
      <w:pPr>
        <w:spacing w:before="120"/>
        <w:rPr>
          <w:b/>
          <w:bCs/>
          <w:sz w:val="18"/>
          <w:szCs w:val="18"/>
        </w:rPr>
      </w:pPr>
      <w:r w:rsidRPr="008F4740">
        <w:rPr>
          <w:b/>
          <w:bCs/>
          <w:sz w:val="18"/>
          <w:szCs w:val="18"/>
        </w:rPr>
        <w:t xml:space="preserve">Настоящий документ представляет собой предложение (Оферту) Общества с ограниченной ответственностью «ЭМФАЗА» заключить </w:t>
      </w:r>
      <w:r w:rsidRPr="008F4740">
        <w:rPr>
          <w:rStyle w:val="FontStyle22"/>
          <w:sz w:val="18"/>
          <w:szCs w:val="18"/>
        </w:rPr>
        <w:t>Договор об оказании услуг</w:t>
      </w:r>
      <w:r w:rsidRPr="008F4740">
        <w:rPr>
          <w:b/>
          <w:bCs/>
          <w:sz w:val="18"/>
          <w:szCs w:val="18"/>
        </w:rPr>
        <w:t xml:space="preserve"> на изложенных ниже условиях.</w:t>
      </w:r>
    </w:p>
    <w:p w14:paraId="3FEE740D" w14:textId="77777777" w:rsidR="008B2F2B" w:rsidRPr="008F4740" w:rsidRDefault="008B2F2B" w:rsidP="008B2F2B">
      <w:pPr>
        <w:pStyle w:val="Style9"/>
        <w:widowControl/>
        <w:spacing w:line="100" w:lineRule="atLeast"/>
        <w:rPr>
          <w:rStyle w:val="FontStyle27"/>
          <w:rFonts w:ascii="Times New Roman" w:hAnsi="Times New Roman" w:cs="Times New Roman"/>
          <w:b w:val="0"/>
          <w:bCs w:val="0"/>
          <w:sz w:val="18"/>
          <w:szCs w:val="18"/>
        </w:rPr>
      </w:pPr>
      <w:r w:rsidRPr="008F4740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 xml:space="preserve">Настоящий Договор заключается с Обществом </w:t>
      </w:r>
      <w:r w:rsidRPr="008F4740">
        <w:rPr>
          <w:rStyle w:val="FontStyle27"/>
          <w:rFonts w:ascii="Times New Roman" w:hAnsi="Times New Roman" w:cs="Times New Roman"/>
          <w:sz w:val="18"/>
          <w:szCs w:val="18"/>
        </w:rPr>
        <w:t xml:space="preserve">с </w:t>
      </w:r>
      <w:r w:rsidRPr="008F4740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 xml:space="preserve">ограниченной ответственностью </w:t>
      </w:r>
      <w:r w:rsidRPr="008F4740">
        <w:rPr>
          <w:rFonts w:ascii="Times New Roman" w:hAnsi="Times New Roman" w:cs="Times New Roman"/>
          <w:b/>
          <w:bCs/>
          <w:sz w:val="18"/>
          <w:szCs w:val="18"/>
        </w:rPr>
        <w:t>«ЭМФАЗА»</w:t>
      </w:r>
      <w:r w:rsidRPr="008F4740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>, далее именуется - «Администратор».</w:t>
      </w:r>
    </w:p>
    <w:p w14:paraId="39E6FE46" w14:textId="0CFB1B23" w:rsidR="008B2F2B" w:rsidRPr="008F4740" w:rsidRDefault="008B2F2B" w:rsidP="008B2F2B">
      <w:pPr>
        <w:pStyle w:val="Style9"/>
        <w:spacing w:line="100" w:lineRule="atLeast"/>
        <w:rPr>
          <w:rStyle w:val="FontStyle28"/>
          <w:rFonts w:ascii="Times New Roman" w:hAnsi="Times New Roman" w:cs="Times New Roman"/>
          <w:b/>
          <w:bCs/>
          <w:sz w:val="18"/>
          <w:szCs w:val="18"/>
        </w:rPr>
      </w:pPr>
      <w:r w:rsidRPr="008F4740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>Путем принятия данной Оферты, содержащей все существенные условия Договора, как он определен ниже, Вами, как юридическим или физическим лицом - гражданином или резидентом Российской Федерации, подтверждается принятие условий настоящего Договора</w:t>
      </w:r>
      <w:r w:rsidR="00B52C7E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Pr="008F4740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 xml:space="preserve">далее именуется </w:t>
      </w:r>
      <w:r w:rsidR="00B52C7E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 xml:space="preserve">как </w:t>
      </w:r>
      <w:r w:rsidRPr="00B52C7E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>«Договор</w:t>
      </w:r>
      <w:r w:rsidRPr="00234209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>»</w:t>
      </w:r>
      <w:r w:rsidR="00B52C7E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>)</w:t>
      </w:r>
      <w:r w:rsidRPr="008F4740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>, и Вы идентифицируетесь в качестве «Заказчика».</w:t>
      </w:r>
    </w:p>
    <w:p w14:paraId="6DB59E51" w14:textId="77777777" w:rsidR="008B2F2B" w:rsidRPr="008F4740" w:rsidRDefault="008B2F2B" w:rsidP="008B2F2B">
      <w:pPr>
        <w:pStyle w:val="Style9"/>
        <w:spacing w:line="100" w:lineRule="atLeast"/>
        <w:rPr>
          <w:rStyle w:val="FontStyle28"/>
          <w:rFonts w:ascii="Times New Roman" w:hAnsi="Times New Roman" w:cs="Times New Roman"/>
          <w:b/>
          <w:bCs/>
          <w:sz w:val="18"/>
          <w:szCs w:val="18"/>
        </w:rPr>
      </w:pPr>
      <w:r w:rsidRPr="008F4740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>Заказчик и Администратор далее так же совместно именуются «Стороны», а по отдельности -«Сторона».</w:t>
      </w:r>
    </w:p>
    <w:p w14:paraId="6B876FED" w14:textId="77777777" w:rsidR="008B2F2B" w:rsidRPr="008F4740" w:rsidRDefault="008B2F2B" w:rsidP="008B2F2B">
      <w:pPr>
        <w:pStyle w:val="Style9"/>
        <w:spacing w:line="100" w:lineRule="atLeast"/>
        <w:rPr>
          <w:rStyle w:val="FontStyle28"/>
          <w:rFonts w:ascii="Times New Roman" w:eastAsia="Arial Unicode MS" w:hAnsi="Times New Roman" w:cs="Times New Roman"/>
          <w:b/>
          <w:bCs/>
          <w:sz w:val="18"/>
          <w:szCs w:val="18"/>
        </w:rPr>
      </w:pPr>
      <w:r w:rsidRPr="008F4740">
        <w:rPr>
          <w:rStyle w:val="fontstyle01"/>
          <w:rFonts w:ascii="Times New Roman" w:hAnsi="Times New Roman" w:cs="Times New Roman"/>
          <w:b/>
          <w:bCs/>
          <w:color w:val="auto"/>
          <w:sz w:val="18"/>
          <w:szCs w:val="18"/>
        </w:rPr>
        <w:t>Своё полное и безоговорочное согласие с Договором Заказчик выражает сознательное</w:t>
      </w:r>
      <w:r w:rsidRPr="008F4740">
        <w:rPr>
          <w:rFonts w:ascii="Times New Roman" w:hAnsi="Times New Roman" w:cs="Times New Roman"/>
          <w:b/>
          <w:sz w:val="18"/>
          <w:szCs w:val="18"/>
        </w:rPr>
        <w:br/>
      </w:r>
      <w:r w:rsidRPr="008F4740">
        <w:rPr>
          <w:rStyle w:val="fontstyle01"/>
          <w:rFonts w:ascii="Times New Roman" w:hAnsi="Times New Roman" w:cs="Times New Roman"/>
          <w:b/>
          <w:bCs/>
          <w:color w:val="auto"/>
          <w:sz w:val="18"/>
          <w:szCs w:val="18"/>
        </w:rPr>
        <w:t>присоединение к Договору посредством внесения оплаты согласно выставленному счёту</w:t>
      </w:r>
      <w:r w:rsidRPr="008F4740">
        <w:rPr>
          <w:rStyle w:val="fontstyle01"/>
          <w:rFonts w:ascii="Times New Roman" w:hAnsi="Times New Roman" w:cs="Times New Roman"/>
          <w:b/>
          <w:bCs/>
          <w:sz w:val="18"/>
          <w:szCs w:val="18"/>
        </w:rPr>
        <w:t>.</w:t>
      </w:r>
    </w:p>
    <w:p w14:paraId="45DDC385" w14:textId="77777777" w:rsidR="008B2F2B" w:rsidRPr="008F4740" w:rsidRDefault="008B2F2B" w:rsidP="008B2F2B">
      <w:pPr>
        <w:pStyle w:val="Style9"/>
        <w:spacing w:after="120"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8F4740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 xml:space="preserve">Договор регулирует взаимоотношение Сторон при использовании Заказчиком через сеть Интернет </w:t>
      </w:r>
      <w:r w:rsidRPr="008F4740">
        <w:rPr>
          <w:rFonts w:ascii="Times New Roman" w:hAnsi="Times New Roman" w:cs="Times New Roman"/>
          <w:b/>
          <w:bCs/>
          <w:sz w:val="18"/>
          <w:szCs w:val="18"/>
        </w:rPr>
        <w:t>Программно-Технического Комплекса (</w:t>
      </w:r>
      <w:r w:rsidRPr="008F4740">
        <w:rPr>
          <w:rStyle w:val="FontStyle28"/>
          <w:rFonts w:ascii="Times New Roman" w:hAnsi="Times New Roman" w:cs="Times New Roman"/>
          <w:b/>
          <w:bCs/>
          <w:sz w:val="18"/>
          <w:szCs w:val="18"/>
        </w:rPr>
        <w:t xml:space="preserve">далее по тексту </w:t>
      </w:r>
      <w:r w:rsidRPr="008F4740">
        <w:rPr>
          <w:rFonts w:ascii="Times New Roman" w:hAnsi="Times New Roman" w:cs="Times New Roman"/>
          <w:b/>
          <w:bCs/>
          <w:sz w:val="18"/>
          <w:szCs w:val="18"/>
        </w:rPr>
        <w:t>«Комплекс») в выделенном Заказчику серверном пространстве на серверах Администратора.</w:t>
      </w:r>
    </w:p>
    <w:p w14:paraId="67A298DC" w14:textId="77777777" w:rsidR="008B2F2B" w:rsidRPr="006C3AF6" w:rsidRDefault="008B2F2B" w:rsidP="008B2F2B">
      <w:pPr>
        <w:spacing w:after="80"/>
        <w:ind w:firstLine="709"/>
        <w:jc w:val="center"/>
        <w:rPr>
          <w:b/>
          <w:bCs/>
          <w:sz w:val="20"/>
          <w:szCs w:val="20"/>
        </w:rPr>
      </w:pPr>
      <w:r w:rsidRPr="006C3AF6">
        <w:rPr>
          <w:b/>
          <w:bCs/>
          <w:sz w:val="20"/>
          <w:szCs w:val="20"/>
        </w:rPr>
        <w:t>1. ПРЕДМЕТ ДОГОВОРА</w:t>
      </w:r>
    </w:p>
    <w:p w14:paraId="63CF1E11" w14:textId="77777777" w:rsidR="008B2F2B" w:rsidRPr="006C3AF6" w:rsidRDefault="008B2F2B" w:rsidP="00576A81">
      <w:pPr>
        <w:numPr>
          <w:ilvl w:val="1"/>
          <w:numId w:val="1"/>
        </w:numPr>
        <w:tabs>
          <w:tab w:val="clear" w:pos="1068"/>
          <w:tab w:val="left" w:pos="709"/>
        </w:tabs>
        <w:ind w:left="709" w:hanging="709"/>
        <w:jc w:val="both"/>
        <w:rPr>
          <w:b/>
          <w:bCs/>
          <w:sz w:val="20"/>
          <w:szCs w:val="20"/>
        </w:rPr>
      </w:pPr>
      <w:r w:rsidRPr="006C3AF6">
        <w:rPr>
          <w:b/>
          <w:bCs/>
          <w:sz w:val="20"/>
          <w:szCs w:val="20"/>
        </w:rPr>
        <w:t>Администратор</w:t>
      </w:r>
      <w:r w:rsidRPr="006C3AF6">
        <w:rPr>
          <w:sz w:val="20"/>
          <w:szCs w:val="20"/>
        </w:rPr>
        <w:t xml:space="preserve"> за вознаграждение предоставляет </w:t>
      </w:r>
      <w:r w:rsidRPr="006C3AF6">
        <w:rPr>
          <w:b/>
          <w:bCs/>
          <w:sz w:val="20"/>
          <w:szCs w:val="20"/>
        </w:rPr>
        <w:t>Заказчику</w:t>
      </w:r>
      <w:r w:rsidRPr="006C3AF6">
        <w:rPr>
          <w:sz w:val="20"/>
          <w:szCs w:val="20"/>
        </w:rPr>
        <w:t xml:space="preserve"> к использованию </w:t>
      </w:r>
      <w:r w:rsidRPr="006C3AF6">
        <w:rPr>
          <w:b/>
          <w:bCs/>
          <w:sz w:val="20"/>
          <w:szCs w:val="20"/>
        </w:rPr>
        <w:t>Комплекс</w:t>
      </w:r>
      <w:r w:rsidRPr="006C3AF6">
        <w:rPr>
          <w:sz w:val="20"/>
          <w:szCs w:val="20"/>
        </w:rPr>
        <w:t xml:space="preserve">, для эксплуатации </w:t>
      </w:r>
      <w:r w:rsidRPr="006C3AF6">
        <w:rPr>
          <w:b/>
          <w:bCs/>
          <w:sz w:val="20"/>
          <w:szCs w:val="20"/>
        </w:rPr>
        <w:t>Заказчиком</w:t>
      </w:r>
      <w:r w:rsidRPr="006C3AF6">
        <w:rPr>
          <w:sz w:val="20"/>
          <w:szCs w:val="20"/>
        </w:rPr>
        <w:t xml:space="preserve"> или иным лицом по поручению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 xml:space="preserve">, в соответствии с </w:t>
      </w:r>
      <w:r w:rsidRPr="006C3AF6">
        <w:rPr>
          <w:b/>
          <w:bCs/>
          <w:sz w:val="20"/>
          <w:szCs w:val="20"/>
        </w:rPr>
        <w:t>Правилами</w:t>
      </w:r>
      <w:r w:rsidRPr="006C3AF6">
        <w:rPr>
          <w:rStyle w:val="a3"/>
          <w:b/>
          <w:bCs/>
          <w:sz w:val="20"/>
          <w:szCs w:val="20"/>
        </w:rPr>
        <w:footnoteReference w:id="1"/>
      </w:r>
      <w:r w:rsidRPr="006C3AF6">
        <w:rPr>
          <w:b/>
          <w:bCs/>
          <w:sz w:val="20"/>
          <w:szCs w:val="20"/>
        </w:rPr>
        <w:t xml:space="preserve"> и Тарифами, </w:t>
      </w:r>
      <w:r w:rsidRPr="006C3AF6">
        <w:rPr>
          <w:sz w:val="20"/>
          <w:szCs w:val="20"/>
        </w:rPr>
        <w:t xml:space="preserve">являющимися неотъемлемой частью </w:t>
      </w:r>
      <w:r w:rsidRPr="006C3AF6">
        <w:rPr>
          <w:b/>
          <w:bCs/>
          <w:sz w:val="20"/>
          <w:szCs w:val="20"/>
        </w:rPr>
        <w:t>Договора.</w:t>
      </w:r>
    </w:p>
    <w:p w14:paraId="1BC14C78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left" w:pos="709"/>
        </w:tabs>
        <w:spacing w:after="120"/>
        <w:ind w:left="709" w:hanging="709"/>
        <w:jc w:val="both"/>
        <w:rPr>
          <w:b/>
          <w:bCs/>
          <w:sz w:val="20"/>
          <w:szCs w:val="20"/>
        </w:rPr>
      </w:pPr>
      <w:r w:rsidRPr="006C3AF6">
        <w:rPr>
          <w:b/>
          <w:bCs/>
          <w:sz w:val="20"/>
          <w:szCs w:val="20"/>
        </w:rPr>
        <w:t>Заказчик</w:t>
      </w:r>
      <w:r w:rsidRPr="006C3AF6">
        <w:rPr>
          <w:sz w:val="20"/>
          <w:szCs w:val="20"/>
        </w:rPr>
        <w:t xml:space="preserve"> оплачивает услуги </w:t>
      </w:r>
      <w:r w:rsidRPr="006C3AF6">
        <w:rPr>
          <w:b/>
          <w:bCs/>
          <w:sz w:val="20"/>
          <w:szCs w:val="20"/>
        </w:rPr>
        <w:t>Администратора</w:t>
      </w:r>
      <w:r w:rsidRPr="006C3AF6">
        <w:rPr>
          <w:sz w:val="20"/>
          <w:szCs w:val="20"/>
        </w:rPr>
        <w:t xml:space="preserve"> на условиях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>.</w:t>
      </w:r>
    </w:p>
    <w:p w14:paraId="619F4659" w14:textId="77777777" w:rsidR="008B2F2B" w:rsidRPr="006C3AF6" w:rsidRDefault="008B2F2B" w:rsidP="008B2F2B">
      <w:pPr>
        <w:numPr>
          <w:ilvl w:val="0"/>
          <w:numId w:val="1"/>
        </w:numPr>
        <w:spacing w:after="80"/>
        <w:ind w:left="357" w:hanging="357"/>
        <w:jc w:val="center"/>
        <w:rPr>
          <w:b/>
          <w:bCs/>
          <w:sz w:val="20"/>
          <w:szCs w:val="20"/>
        </w:rPr>
      </w:pPr>
      <w:r w:rsidRPr="006C3AF6">
        <w:rPr>
          <w:b/>
          <w:bCs/>
          <w:sz w:val="20"/>
          <w:szCs w:val="20"/>
        </w:rPr>
        <w:t>ПРАВА И ОБЯЗАННОСТИ</w:t>
      </w:r>
      <w:r w:rsidRPr="006C3AF6">
        <w:rPr>
          <w:b/>
          <w:bCs/>
          <w:color w:val="00B050"/>
          <w:sz w:val="20"/>
          <w:szCs w:val="20"/>
        </w:rPr>
        <w:t xml:space="preserve"> </w:t>
      </w:r>
      <w:r w:rsidRPr="006C3AF6">
        <w:rPr>
          <w:b/>
          <w:bCs/>
          <w:sz w:val="20"/>
          <w:szCs w:val="20"/>
        </w:rPr>
        <w:t>СТОРОН</w:t>
      </w:r>
    </w:p>
    <w:p w14:paraId="365AAB5C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left" w:pos="709"/>
        </w:tabs>
        <w:ind w:left="1418" w:hanging="1418"/>
        <w:jc w:val="both"/>
        <w:rPr>
          <w:sz w:val="20"/>
          <w:szCs w:val="20"/>
        </w:rPr>
      </w:pPr>
      <w:r w:rsidRPr="006C3AF6">
        <w:rPr>
          <w:b/>
          <w:bCs/>
          <w:sz w:val="20"/>
          <w:szCs w:val="20"/>
        </w:rPr>
        <w:t>Администратор</w:t>
      </w:r>
      <w:r w:rsidRPr="006C3AF6">
        <w:rPr>
          <w:sz w:val="20"/>
          <w:szCs w:val="20"/>
        </w:rPr>
        <w:t xml:space="preserve"> обязан:</w:t>
      </w:r>
    </w:p>
    <w:p w14:paraId="4F6CB8E5" w14:textId="77777777" w:rsidR="008B2F2B" w:rsidRPr="006C3AF6" w:rsidRDefault="008B2F2B" w:rsidP="008B2F2B">
      <w:pPr>
        <w:numPr>
          <w:ilvl w:val="2"/>
          <w:numId w:val="1"/>
        </w:numPr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соблюдать конфиденциальность сведений, ставших известных </w:t>
      </w:r>
      <w:r w:rsidRPr="006C3AF6">
        <w:rPr>
          <w:b/>
          <w:bCs/>
          <w:sz w:val="20"/>
          <w:szCs w:val="20"/>
        </w:rPr>
        <w:t>Администратору</w:t>
      </w:r>
      <w:r w:rsidRPr="006C3AF6">
        <w:rPr>
          <w:sz w:val="20"/>
          <w:szCs w:val="20"/>
        </w:rPr>
        <w:t xml:space="preserve"> в рамках исполнения условий Договора, в том числе конфиденциальность персональных данных </w:t>
      </w:r>
      <w:r w:rsidRPr="006C3AF6">
        <w:rPr>
          <w:b/>
          <w:bCs/>
          <w:sz w:val="20"/>
          <w:szCs w:val="20"/>
        </w:rPr>
        <w:t>Абонентов</w:t>
      </w:r>
      <w:r w:rsidRPr="006C3AF6">
        <w:rPr>
          <w:sz w:val="20"/>
          <w:szCs w:val="20"/>
        </w:rPr>
        <w:t xml:space="preserve">, переданных </w:t>
      </w:r>
      <w:r w:rsidRPr="006C3AF6">
        <w:rPr>
          <w:b/>
          <w:bCs/>
          <w:sz w:val="20"/>
          <w:szCs w:val="20"/>
        </w:rPr>
        <w:t>Администратору</w:t>
      </w:r>
      <w:r w:rsidRPr="006C3AF6">
        <w:rPr>
          <w:sz w:val="20"/>
          <w:szCs w:val="20"/>
        </w:rPr>
        <w:t xml:space="preserve"> </w:t>
      </w:r>
      <w:r w:rsidRPr="006C3AF6">
        <w:rPr>
          <w:b/>
          <w:bCs/>
          <w:sz w:val="20"/>
          <w:szCs w:val="20"/>
        </w:rPr>
        <w:t>Заказчиком</w:t>
      </w:r>
      <w:r w:rsidRPr="006C3AF6">
        <w:rPr>
          <w:sz w:val="20"/>
          <w:szCs w:val="20"/>
        </w:rPr>
        <w:t>;</w:t>
      </w:r>
    </w:p>
    <w:p w14:paraId="18FE062E" w14:textId="77777777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</w:tabs>
        <w:ind w:hanging="2136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обеспечивать безопасность персональных данных при их обработке в </w:t>
      </w:r>
      <w:r w:rsidRPr="006C3AF6">
        <w:rPr>
          <w:b/>
          <w:bCs/>
          <w:sz w:val="20"/>
          <w:szCs w:val="20"/>
        </w:rPr>
        <w:t>Комплексе</w:t>
      </w:r>
      <w:r w:rsidRPr="006C3AF6">
        <w:rPr>
          <w:sz w:val="20"/>
          <w:szCs w:val="20"/>
        </w:rPr>
        <w:t>;</w:t>
      </w:r>
    </w:p>
    <w:p w14:paraId="643FD625" w14:textId="77777777" w:rsidR="008B2F2B" w:rsidRPr="006C3AF6" w:rsidRDefault="008B2F2B" w:rsidP="008B2F2B">
      <w:pPr>
        <w:numPr>
          <w:ilvl w:val="2"/>
          <w:numId w:val="1"/>
        </w:numPr>
        <w:tabs>
          <w:tab w:val="left" w:pos="709"/>
        </w:tabs>
        <w:ind w:left="1418" w:hanging="14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предоставить </w:t>
      </w:r>
      <w:r w:rsidRPr="006C3AF6">
        <w:rPr>
          <w:b/>
          <w:bCs/>
          <w:sz w:val="20"/>
          <w:szCs w:val="20"/>
        </w:rPr>
        <w:t>Заказчику</w:t>
      </w:r>
      <w:r w:rsidRPr="006C3AF6">
        <w:rPr>
          <w:sz w:val="20"/>
          <w:szCs w:val="20"/>
        </w:rPr>
        <w:t xml:space="preserve"> доступ к </w:t>
      </w:r>
      <w:r w:rsidRPr="006C3AF6">
        <w:rPr>
          <w:b/>
          <w:bCs/>
          <w:sz w:val="20"/>
          <w:szCs w:val="20"/>
        </w:rPr>
        <w:t>Комплексу</w:t>
      </w:r>
      <w:r w:rsidRPr="006C3AF6">
        <w:rPr>
          <w:sz w:val="20"/>
          <w:szCs w:val="20"/>
        </w:rPr>
        <w:t>;</w:t>
      </w:r>
    </w:p>
    <w:p w14:paraId="00073591" w14:textId="77777777" w:rsidR="008B2F2B" w:rsidRPr="006C3AF6" w:rsidRDefault="008B2F2B" w:rsidP="008B2F2B">
      <w:pPr>
        <w:numPr>
          <w:ilvl w:val="2"/>
          <w:numId w:val="1"/>
        </w:numPr>
        <w:tabs>
          <w:tab w:val="left" w:pos="709"/>
        </w:tabs>
        <w:ind w:left="1418" w:hanging="14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обеспечить работоспособность функционала </w:t>
      </w:r>
      <w:r w:rsidRPr="006C3AF6">
        <w:rPr>
          <w:b/>
          <w:bCs/>
          <w:sz w:val="20"/>
          <w:szCs w:val="20"/>
        </w:rPr>
        <w:t>Комплекса</w:t>
      </w:r>
      <w:r w:rsidRPr="006C3AF6">
        <w:rPr>
          <w:sz w:val="20"/>
          <w:szCs w:val="20"/>
        </w:rPr>
        <w:t>;</w:t>
      </w:r>
    </w:p>
    <w:p w14:paraId="2F9EB346" w14:textId="77777777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обеспечить сохранность электронных баз данных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 xml:space="preserve"> в течение пяти последних лет действия договора и одного года после прекращения действия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>;</w:t>
      </w:r>
    </w:p>
    <w:p w14:paraId="765055BA" w14:textId="77777777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</w:tabs>
        <w:ind w:left="1418" w:hanging="14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удалить данные </w:t>
      </w:r>
      <w:r w:rsidRPr="006C3AF6">
        <w:rPr>
          <w:b/>
          <w:bCs/>
          <w:sz w:val="20"/>
          <w:szCs w:val="20"/>
        </w:rPr>
        <w:t xml:space="preserve">Заказчика </w:t>
      </w:r>
      <w:r w:rsidRPr="006C3AF6">
        <w:rPr>
          <w:sz w:val="20"/>
          <w:szCs w:val="20"/>
        </w:rPr>
        <w:t xml:space="preserve">по письменной заявке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>;</w:t>
      </w:r>
    </w:p>
    <w:p w14:paraId="02F5AB1F" w14:textId="3139F7E6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</w:tabs>
        <w:ind w:left="709" w:hanging="709"/>
        <w:jc w:val="both"/>
        <w:rPr>
          <w:strike/>
          <w:kern w:val="20"/>
          <w:sz w:val="20"/>
          <w:szCs w:val="20"/>
        </w:rPr>
      </w:pPr>
      <w:r w:rsidRPr="006C3AF6">
        <w:rPr>
          <w:sz w:val="20"/>
          <w:szCs w:val="20"/>
        </w:rPr>
        <w:t xml:space="preserve">ежемесячно, не позднее </w:t>
      </w:r>
      <w:r w:rsidR="009A65C9">
        <w:rPr>
          <w:sz w:val="20"/>
          <w:szCs w:val="20"/>
        </w:rPr>
        <w:t>0</w:t>
      </w:r>
      <w:r w:rsidR="00C77EAA">
        <w:rPr>
          <w:sz w:val="20"/>
          <w:szCs w:val="20"/>
        </w:rPr>
        <w:t>2</w:t>
      </w:r>
      <w:r w:rsidRPr="006C3AF6">
        <w:rPr>
          <w:sz w:val="20"/>
          <w:szCs w:val="20"/>
        </w:rPr>
        <w:t xml:space="preserve"> числа, предоставлять </w:t>
      </w:r>
      <w:r w:rsidRPr="006C3AF6">
        <w:rPr>
          <w:b/>
          <w:bCs/>
          <w:sz w:val="20"/>
          <w:szCs w:val="20"/>
        </w:rPr>
        <w:t>Заказчику</w:t>
      </w:r>
      <w:r w:rsidRPr="006C3AF6">
        <w:rPr>
          <w:sz w:val="20"/>
          <w:szCs w:val="20"/>
        </w:rPr>
        <w:t xml:space="preserve"> через </w:t>
      </w:r>
      <w:r w:rsidRPr="006C3AF6">
        <w:rPr>
          <w:b/>
          <w:bCs/>
          <w:sz w:val="20"/>
          <w:szCs w:val="20"/>
        </w:rPr>
        <w:t>Комплекс</w:t>
      </w:r>
      <w:r w:rsidRPr="006C3AF6">
        <w:rPr>
          <w:sz w:val="20"/>
          <w:szCs w:val="20"/>
        </w:rPr>
        <w:t xml:space="preserve"> Акты оказанных услуг, в виде файлов, подписанных усиленной электронной подписью;</w:t>
      </w:r>
    </w:p>
    <w:p w14:paraId="25B28321" w14:textId="77777777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</w:tabs>
        <w:spacing w:after="120"/>
        <w:ind w:left="709" w:hanging="709"/>
        <w:jc w:val="both"/>
        <w:rPr>
          <w:b/>
          <w:bCs/>
          <w:sz w:val="20"/>
          <w:szCs w:val="20"/>
        </w:rPr>
      </w:pPr>
      <w:r w:rsidRPr="006C3AF6">
        <w:rPr>
          <w:sz w:val="20"/>
          <w:szCs w:val="20"/>
        </w:rPr>
        <w:t xml:space="preserve">в случае расторжения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 xml:space="preserve">, при соблюдении </w:t>
      </w:r>
      <w:r w:rsidRPr="006C3AF6">
        <w:rPr>
          <w:b/>
          <w:bCs/>
          <w:sz w:val="20"/>
          <w:szCs w:val="20"/>
        </w:rPr>
        <w:t>Заказчиком</w:t>
      </w:r>
      <w:r w:rsidRPr="006C3AF6">
        <w:rPr>
          <w:sz w:val="20"/>
          <w:szCs w:val="20"/>
        </w:rPr>
        <w:t xml:space="preserve"> всех обязательств по </w:t>
      </w:r>
      <w:r w:rsidRPr="006C3AF6">
        <w:rPr>
          <w:b/>
          <w:bCs/>
          <w:sz w:val="20"/>
          <w:szCs w:val="20"/>
        </w:rPr>
        <w:t>Договору</w:t>
      </w:r>
      <w:r w:rsidRPr="006C3AF6">
        <w:rPr>
          <w:sz w:val="20"/>
          <w:szCs w:val="20"/>
        </w:rPr>
        <w:t xml:space="preserve">, по заявке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 xml:space="preserve"> безвозмездно оказать </w:t>
      </w:r>
      <w:r w:rsidRPr="006C3AF6">
        <w:rPr>
          <w:b/>
          <w:bCs/>
          <w:sz w:val="20"/>
          <w:szCs w:val="20"/>
        </w:rPr>
        <w:t>Заказчику</w:t>
      </w:r>
      <w:r w:rsidRPr="006C3AF6">
        <w:rPr>
          <w:sz w:val="20"/>
          <w:szCs w:val="20"/>
        </w:rPr>
        <w:t xml:space="preserve"> помощь при конвертации электронной базы данных в необходимый </w:t>
      </w:r>
      <w:r w:rsidRPr="006C3AF6">
        <w:rPr>
          <w:b/>
          <w:bCs/>
          <w:sz w:val="20"/>
          <w:szCs w:val="20"/>
        </w:rPr>
        <w:t>Заказчику</w:t>
      </w:r>
      <w:r w:rsidRPr="006C3AF6">
        <w:rPr>
          <w:sz w:val="20"/>
          <w:szCs w:val="20"/>
        </w:rPr>
        <w:t xml:space="preserve"> формат.</w:t>
      </w:r>
    </w:p>
    <w:p w14:paraId="4C5D4BAD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left" w:pos="709"/>
        </w:tabs>
        <w:ind w:left="1418" w:hanging="1418"/>
        <w:jc w:val="both"/>
        <w:rPr>
          <w:sz w:val="20"/>
          <w:szCs w:val="20"/>
        </w:rPr>
      </w:pPr>
      <w:r w:rsidRPr="006C3AF6">
        <w:rPr>
          <w:b/>
          <w:bCs/>
          <w:sz w:val="20"/>
          <w:szCs w:val="20"/>
        </w:rPr>
        <w:t>Администратор</w:t>
      </w:r>
      <w:r w:rsidRPr="006C3AF6">
        <w:rPr>
          <w:sz w:val="20"/>
          <w:szCs w:val="20"/>
        </w:rPr>
        <w:t xml:space="preserve"> имеет право:</w:t>
      </w:r>
    </w:p>
    <w:p w14:paraId="322D0FA7" w14:textId="77777777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в случае, если действия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 xml:space="preserve"> в рамках договора противоречат действующему законодательству, потребовать от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 xml:space="preserve"> письменных разъяснений;</w:t>
      </w:r>
    </w:p>
    <w:p w14:paraId="05BE516A" w14:textId="77777777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в случае, если </w:t>
      </w:r>
      <w:r w:rsidRPr="006C3AF6">
        <w:rPr>
          <w:b/>
          <w:bCs/>
          <w:sz w:val="20"/>
          <w:szCs w:val="20"/>
        </w:rPr>
        <w:t>Заказчик</w:t>
      </w:r>
      <w:r w:rsidRPr="006C3AF6">
        <w:rPr>
          <w:sz w:val="20"/>
          <w:szCs w:val="20"/>
        </w:rPr>
        <w:t xml:space="preserve"> не выполняет условия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 xml:space="preserve">, в одностороннем порядке приостановить исполнение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 xml:space="preserve">, до устранения </w:t>
      </w:r>
      <w:r w:rsidRPr="006C3AF6">
        <w:rPr>
          <w:b/>
          <w:bCs/>
          <w:sz w:val="20"/>
          <w:szCs w:val="20"/>
        </w:rPr>
        <w:t>Заказчиком</w:t>
      </w:r>
      <w:r w:rsidRPr="006C3AF6">
        <w:rPr>
          <w:sz w:val="20"/>
          <w:szCs w:val="20"/>
        </w:rPr>
        <w:t xml:space="preserve"> причин, послуживших основанием такого приостановления незамедлительно известив </w:t>
      </w:r>
      <w:r w:rsidRPr="006C3AF6">
        <w:rPr>
          <w:b/>
          <w:bCs/>
          <w:sz w:val="20"/>
          <w:szCs w:val="20"/>
        </w:rPr>
        <w:t xml:space="preserve">Заказчика </w:t>
      </w:r>
      <w:r w:rsidRPr="006C3AF6">
        <w:rPr>
          <w:sz w:val="20"/>
          <w:szCs w:val="20"/>
        </w:rPr>
        <w:t xml:space="preserve">посредством отправки сообщения на электронный почтовый адрес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>);</w:t>
      </w:r>
    </w:p>
    <w:p w14:paraId="7145F784" w14:textId="77777777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проводить модернизацию программного обеспечения </w:t>
      </w:r>
      <w:r w:rsidRPr="006C3AF6">
        <w:rPr>
          <w:b/>
          <w:bCs/>
          <w:sz w:val="20"/>
          <w:szCs w:val="20"/>
        </w:rPr>
        <w:t>Комплекса</w:t>
      </w:r>
      <w:r w:rsidRPr="006C3AF6">
        <w:rPr>
          <w:sz w:val="20"/>
          <w:szCs w:val="20"/>
        </w:rPr>
        <w:t>;</w:t>
      </w:r>
    </w:p>
    <w:p w14:paraId="24358302" w14:textId="77777777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размещать дополнительную информацию на формируемых через </w:t>
      </w:r>
      <w:r w:rsidRPr="006C3AF6">
        <w:rPr>
          <w:b/>
          <w:bCs/>
          <w:sz w:val="20"/>
          <w:szCs w:val="20"/>
        </w:rPr>
        <w:t>Комплекс</w:t>
      </w:r>
      <w:r w:rsidRPr="006C3AF6">
        <w:rPr>
          <w:sz w:val="20"/>
          <w:szCs w:val="20"/>
        </w:rPr>
        <w:t xml:space="preserve"> платежных документах для </w:t>
      </w:r>
      <w:r w:rsidRPr="006C3AF6">
        <w:rPr>
          <w:b/>
          <w:bCs/>
          <w:sz w:val="20"/>
          <w:szCs w:val="20"/>
        </w:rPr>
        <w:t>Абонентов Заказчика</w:t>
      </w:r>
      <w:r w:rsidRPr="006C3AF6">
        <w:rPr>
          <w:sz w:val="20"/>
          <w:szCs w:val="20"/>
        </w:rPr>
        <w:t>;</w:t>
      </w:r>
    </w:p>
    <w:p w14:paraId="33EFA78A" w14:textId="28229B2D" w:rsidR="008B2F2B" w:rsidRPr="006C3AF6" w:rsidRDefault="006B3928" w:rsidP="008B2F2B">
      <w:pPr>
        <w:numPr>
          <w:ilvl w:val="2"/>
          <w:numId w:val="1"/>
        </w:numPr>
        <w:tabs>
          <w:tab w:val="clear" w:pos="2136"/>
          <w:tab w:val="left" w:pos="0"/>
          <w:tab w:val="left" w:pos="709"/>
        </w:tabs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за</w:t>
      </w:r>
      <w:r w:rsidR="008B2F2B" w:rsidRPr="006C3AF6">
        <w:rPr>
          <w:sz w:val="20"/>
          <w:szCs w:val="20"/>
        </w:rPr>
        <w:t xml:space="preserve">блокировать доступ </w:t>
      </w:r>
      <w:r w:rsidR="008B2F2B" w:rsidRPr="006C3AF6">
        <w:rPr>
          <w:b/>
          <w:bCs/>
          <w:sz w:val="20"/>
          <w:szCs w:val="20"/>
        </w:rPr>
        <w:t>Заказчика</w:t>
      </w:r>
      <w:r w:rsidR="008B2F2B" w:rsidRPr="006C3AF6">
        <w:rPr>
          <w:sz w:val="20"/>
          <w:szCs w:val="20"/>
        </w:rPr>
        <w:t xml:space="preserve"> к </w:t>
      </w:r>
      <w:r w:rsidR="008B2F2B" w:rsidRPr="006C3AF6">
        <w:rPr>
          <w:b/>
          <w:bCs/>
          <w:sz w:val="20"/>
          <w:szCs w:val="20"/>
        </w:rPr>
        <w:t>Комплексу</w:t>
      </w:r>
      <w:r>
        <w:rPr>
          <w:b/>
          <w:bCs/>
          <w:sz w:val="20"/>
          <w:szCs w:val="20"/>
        </w:rPr>
        <w:t xml:space="preserve"> </w:t>
      </w:r>
      <w:r w:rsidRPr="006B3928">
        <w:rPr>
          <w:sz w:val="20"/>
          <w:szCs w:val="20"/>
        </w:rPr>
        <w:t>или ограничить его функционал для</w:t>
      </w:r>
      <w:r>
        <w:rPr>
          <w:b/>
          <w:bCs/>
          <w:sz w:val="20"/>
          <w:szCs w:val="20"/>
        </w:rPr>
        <w:t xml:space="preserve"> Заказчика</w:t>
      </w:r>
      <w:r w:rsidR="008B2F2B" w:rsidRPr="006C3AF6">
        <w:rPr>
          <w:sz w:val="20"/>
          <w:szCs w:val="20"/>
        </w:rPr>
        <w:t>, в случае:</w:t>
      </w:r>
    </w:p>
    <w:p w14:paraId="0BFB1B5F" w14:textId="77777777" w:rsidR="008B2F2B" w:rsidRPr="006C3AF6" w:rsidRDefault="008B2F2B" w:rsidP="008B2F2B">
      <w:pPr>
        <w:tabs>
          <w:tab w:val="left" w:pos="709"/>
        </w:tabs>
        <w:ind w:left="709" w:hanging="142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- распространения вредоносного программного обеспечения со стороны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 xml:space="preserve">; </w:t>
      </w:r>
    </w:p>
    <w:p w14:paraId="3B55D4DE" w14:textId="77777777" w:rsidR="008B2F2B" w:rsidRPr="006C3AF6" w:rsidRDefault="008B2F2B" w:rsidP="008B2F2B">
      <w:pPr>
        <w:tabs>
          <w:tab w:val="left" w:pos="709"/>
        </w:tabs>
        <w:ind w:left="709" w:hanging="142"/>
        <w:jc w:val="both"/>
        <w:rPr>
          <w:sz w:val="20"/>
          <w:szCs w:val="20"/>
        </w:rPr>
      </w:pPr>
      <w:r w:rsidRPr="006C3AF6">
        <w:rPr>
          <w:sz w:val="20"/>
          <w:szCs w:val="20"/>
        </w:rPr>
        <w:t>- попытки проникновения за пределы выделенного серверного пространства;</w:t>
      </w:r>
    </w:p>
    <w:p w14:paraId="66D41BD1" w14:textId="77777777" w:rsidR="008B2F2B" w:rsidRPr="006C3AF6" w:rsidRDefault="008B2F2B" w:rsidP="008B2F2B">
      <w:pPr>
        <w:tabs>
          <w:tab w:val="left" w:pos="709"/>
        </w:tabs>
        <w:ind w:left="709" w:hanging="142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- попыток декомпиляции файлов </w:t>
      </w:r>
      <w:r w:rsidRPr="006C3AF6">
        <w:rPr>
          <w:b/>
          <w:bCs/>
          <w:sz w:val="20"/>
          <w:szCs w:val="20"/>
        </w:rPr>
        <w:t>Комплекса</w:t>
      </w:r>
      <w:r w:rsidRPr="006C3AF6">
        <w:rPr>
          <w:sz w:val="20"/>
          <w:szCs w:val="20"/>
        </w:rPr>
        <w:t>;</w:t>
      </w:r>
    </w:p>
    <w:p w14:paraId="723C1297" w14:textId="12A19BC0" w:rsidR="008B2F2B" w:rsidRDefault="008B2F2B" w:rsidP="004F4201">
      <w:pPr>
        <w:tabs>
          <w:tab w:val="left" w:pos="709"/>
          <w:tab w:val="left" w:pos="1560"/>
        </w:tabs>
        <w:ind w:left="709" w:hanging="142"/>
        <w:jc w:val="both"/>
        <w:rPr>
          <w:sz w:val="20"/>
          <w:szCs w:val="20"/>
        </w:rPr>
      </w:pPr>
      <w:r w:rsidRPr="006C3AF6">
        <w:rPr>
          <w:sz w:val="20"/>
          <w:szCs w:val="20"/>
        </w:rPr>
        <w:t>- размещения на выделенном серверном пространстве информации, противоречащей законодательству</w:t>
      </w:r>
      <w:r w:rsidR="00894DAA">
        <w:rPr>
          <w:sz w:val="20"/>
          <w:szCs w:val="20"/>
        </w:rPr>
        <w:t>;</w:t>
      </w:r>
    </w:p>
    <w:p w14:paraId="0ADD423C" w14:textId="08AD7477" w:rsidR="002A64B5" w:rsidRPr="006C3AF6" w:rsidRDefault="002A64B5" w:rsidP="008B2F2B">
      <w:pPr>
        <w:tabs>
          <w:tab w:val="left" w:pos="709"/>
          <w:tab w:val="left" w:pos="1560"/>
        </w:tabs>
        <w:spacing w:after="120"/>
        <w:ind w:left="709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неоплаты </w:t>
      </w:r>
      <w:r w:rsidRPr="002A5C9E">
        <w:rPr>
          <w:b/>
          <w:bCs/>
          <w:sz w:val="20"/>
          <w:szCs w:val="20"/>
        </w:rPr>
        <w:t>Заказчиком</w:t>
      </w:r>
      <w:r>
        <w:rPr>
          <w:sz w:val="20"/>
          <w:szCs w:val="20"/>
        </w:rPr>
        <w:t xml:space="preserve"> услуг </w:t>
      </w:r>
      <w:r w:rsidRPr="002A5C9E">
        <w:rPr>
          <w:b/>
          <w:bCs/>
          <w:sz w:val="20"/>
          <w:szCs w:val="20"/>
        </w:rPr>
        <w:t>Администратора</w:t>
      </w:r>
      <w:r w:rsidR="009B52A6">
        <w:rPr>
          <w:sz w:val="20"/>
          <w:szCs w:val="20"/>
        </w:rPr>
        <w:t xml:space="preserve"> в </w:t>
      </w:r>
      <w:r w:rsidR="006915C8">
        <w:rPr>
          <w:sz w:val="20"/>
          <w:szCs w:val="20"/>
        </w:rPr>
        <w:t xml:space="preserve">обозначенный </w:t>
      </w:r>
      <w:r w:rsidR="006915C8" w:rsidRPr="002E6303">
        <w:rPr>
          <w:b/>
          <w:bCs/>
          <w:sz w:val="20"/>
          <w:szCs w:val="20"/>
        </w:rPr>
        <w:t>Договором</w:t>
      </w:r>
      <w:r w:rsidR="006915C8">
        <w:rPr>
          <w:sz w:val="20"/>
          <w:szCs w:val="20"/>
        </w:rPr>
        <w:t xml:space="preserve"> </w:t>
      </w:r>
      <w:r w:rsidR="009B52A6">
        <w:rPr>
          <w:sz w:val="20"/>
          <w:szCs w:val="20"/>
        </w:rPr>
        <w:t>срок</w:t>
      </w:r>
      <w:r w:rsidR="006915C8">
        <w:rPr>
          <w:sz w:val="20"/>
          <w:szCs w:val="20"/>
        </w:rPr>
        <w:t xml:space="preserve"> до </w:t>
      </w:r>
      <w:r w:rsidR="00DD1751">
        <w:rPr>
          <w:sz w:val="20"/>
          <w:szCs w:val="20"/>
        </w:rPr>
        <w:t xml:space="preserve">даты </w:t>
      </w:r>
      <w:r w:rsidR="001C5CD8">
        <w:rPr>
          <w:sz w:val="20"/>
          <w:szCs w:val="20"/>
        </w:rPr>
        <w:t>погашения</w:t>
      </w:r>
      <w:r w:rsidR="00DD1751">
        <w:rPr>
          <w:sz w:val="20"/>
          <w:szCs w:val="20"/>
        </w:rPr>
        <w:t xml:space="preserve"> задолженности</w:t>
      </w:r>
      <w:r w:rsidR="004D522C">
        <w:rPr>
          <w:sz w:val="20"/>
          <w:szCs w:val="20"/>
        </w:rPr>
        <w:t>.</w:t>
      </w:r>
    </w:p>
    <w:p w14:paraId="05A219C1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</w:tabs>
        <w:ind w:left="709" w:hanging="709"/>
        <w:jc w:val="both"/>
        <w:rPr>
          <w:sz w:val="20"/>
          <w:szCs w:val="20"/>
        </w:rPr>
      </w:pPr>
      <w:r w:rsidRPr="006C3AF6">
        <w:rPr>
          <w:b/>
          <w:bCs/>
          <w:sz w:val="20"/>
          <w:szCs w:val="20"/>
        </w:rPr>
        <w:lastRenderedPageBreak/>
        <w:t>Заказчик</w:t>
      </w:r>
      <w:r w:rsidRPr="006C3AF6">
        <w:rPr>
          <w:sz w:val="20"/>
          <w:szCs w:val="20"/>
        </w:rPr>
        <w:t xml:space="preserve"> обязан:</w:t>
      </w:r>
    </w:p>
    <w:p w14:paraId="36C2ADFF" w14:textId="77777777" w:rsidR="008B2F2B" w:rsidRPr="006C3AF6" w:rsidRDefault="008B2F2B" w:rsidP="008B2F2B">
      <w:pPr>
        <w:numPr>
          <w:ilvl w:val="2"/>
          <w:numId w:val="1"/>
        </w:numPr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>принять условия</w:t>
      </w:r>
      <w:r w:rsidRPr="006C3AF6">
        <w:rPr>
          <w:b/>
          <w:bCs/>
          <w:sz w:val="20"/>
          <w:szCs w:val="20"/>
        </w:rPr>
        <w:t xml:space="preserve"> Договора</w:t>
      </w:r>
      <w:r w:rsidRPr="006C3AF6">
        <w:rPr>
          <w:sz w:val="20"/>
          <w:szCs w:val="20"/>
        </w:rPr>
        <w:t>;</w:t>
      </w:r>
    </w:p>
    <w:p w14:paraId="6599E1E8" w14:textId="77777777" w:rsidR="008B2F2B" w:rsidRPr="006C3AF6" w:rsidRDefault="008B2F2B" w:rsidP="008B2F2B">
      <w:pPr>
        <w:numPr>
          <w:ilvl w:val="2"/>
          <w:numId w:val="1"/>
        </w:numPr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своевременно оплачивать </w:t>
      </w:r>
      <w:r w:rsidRPr="006C3AF6">
        <w:rPr>
          <w:b/>
          <w:bCs/>
          <w:sz w:val="20"/>
          <w:szCs w:val="20"/>
        </w:rPr>
        <w:t>Администратору</w:t>
      </w:r>
      <w:r w:rsidRPr="006C3AF6">
        <w:rPr>
          <w:sz w:val="20"/>
          <w:szCs w:val="20"/>
        </w:rPr>
        <w:t xml:space="preserve"> вознаграждение за оказанные услуги на основании счета, сформированного </w:t>
      </w:r>
      <w:r w:rsidRPr="006C3AF6">
        <w:rPr>
          <w:b/>
          <w:bCs/>
          <w:sz w:val="20"/>
          <w:szCs w:val="20"/>
        </w:rPr>
        <w:t>Заказчиком</w:t>
      </w:r>
      <w:r w:rsidRPr="006C3AF6">
        <w:rPr>
          <w:sz w:val="20"/>
          <w:szCs w:val="20"/>
        </w:rPr>
        <w:t xml:space="preserve"> с использованием </w:t>
      </w:r>
      <w:r w:rsidRPr="006C3AF6">
        <w:rPr>
          <w:b/>
          <w:bCs/>
          <w:sz w:val="20"/>
          <w:szCs w:val="20"/>
        </w:rPr>
        <w:t>Комплекса</w:t>
      </w:r>
      <w:r w:rsidRPr="006C3AF6">
        <w:rPr>
          <w:sz w:val="20"/>
          <w:szCs w:val="20"/>
        </w:rPr>
        <w:t>;</w:t>
      </w:r>
    </w:p>
    <w:p w14:paraId="5B7C6C0D" w14:textId="77777777" w:rsidR="008B2F2B" w:rsidRPr="006C3AF6" w:rsidRDefault="008B2F2B" w:rsidP="008B2F2B">
      <w:pPr>
        <w:numPr>
          <w:ilvl w:val="2"/>
          <w:numId w:val="1"/>
        </w:numPr>
        <w:tabs>
          <w:tab w:val="left" w:pos="709"/>
        </w:tabs>
        <w:ind w:left="709" w:hanging="709"/>
        <w:jc w:val="both"/>
        <w:rPr>
          <w:rStyle w:val="FontStyle31"/>
          <w:sz w:val="20"/>
        </w:rPr>
      </w:pPr>
      <w:r w:rsidRPr="006C3AF6">
        <w:rPr>
          <w:sz w:val="20"/>
          <w:szCs w:val="20"/>
        </w:rPr>
        <w:t xml:space="preserve">соблюдать конфиденциальность сведений, ставших известных </w:t>
      </w:r>
      <w:r w:rsidRPr="006C3AF6">
        <w:rPr>
          <w:b/>
          <w:bCs/>
          <w:sz w:val="20"/>
          <w:szCs w:val="20"/>
        </w:rPr>
        <w:t>Заказчику</w:t>
      </w:r>
      <w:r w:rsidRPr="006C3AF6">
        <w:rPr>
          <w:sz w:val="20"/>
          <w:szCs w:val="20"/>
        </w:rPr>
        <w:t xml:space="preserve"> в рамках исполнения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>;</w:t>
      </w:r>
    </w:p>
    <w:p w14:paraId="4F4A28B5" w14:textId="1AD14122" w:rsidR="008B2F2B" w:rsidRPr="006C3AF6" w:rsidRDefault="008B2F2B" w:rsidP="008B2F2B">
      <w:pPr>
        <w:numPr>
          <w:ilvl w:val="2"/>
          <w:numId w:val="1"/>
        </w:numPr>
        <w:tabs>
          <w:tab w:val="left" w:pos="0"/>
          <w:tab w:val="left" w:pos="709"/>
        </w:tabs>
        <w:ind w:left="709" w:hanging="709"/>
        <w:jc w:val="both"/>
        <w:rPr>
          <w:rStyle w:val="FontStyle31"/>
          <w:sz w:val="20"/>
        </w:rPr>
      </w:pPr>
      <w:r w:rsidRPr="006C3AF6">
        <w:rPr>
          <w:rStyle w:val="FontStyle31"/>
          <w:sz w:val="20"/>
        </w:rPr>
        <w:t xml:space="preserve">самостоятельно получать согласие </w:t>
      </w:r>
      <w:r w:rsidRPr="006C3AF6">
        <w:rPr>
          <w:rStyle w:val="FontStyle31"/>
          <w:bCs/>
          <w:sz w:val="20"/>
        </w:rPr>
        <w:t>Абонентов</w:t>
      </w:r>
      <w:r w:rsidRPr="006C3AF6">
        <w:rPr>
          <w:rStyle w:val="FontStyle31"/>
          <w:sz w:val="20"/>
        </w:rPr>
        <w:t xml:space="preserve"> на обработку их персональных данных;</w:t>
      </w:r>
    </w:p>
    <w:p w14:paraId="6B087680" w14:textId="77777777" w:rsidR="008B2F2B" w:rsidRPr="006C3AF6" w:rsidRDefault="008B2F2B" w:rsidP="008B2F2B">
      <w:pPr>
        <w:numPr>
          <w:ilvl w:val="2"/>
          <w:numId w:val="1"/>
        </w:numPr>
        <w:tabs>
          <w:tab w:val="left" w:pos="0"/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получать через </w:t>
      </w:r>
      <w:r w:rsidRPr="006C3AF6">
        <w:rPr>
          <w:b/>
          <w:bCs/>
          <w:sz w:val="20"/>
          <w:szCs w:val="20"/>
        </w:rPr>
        <w:t>Комплекс</w:t>
      </w:r>
      <w:r w:rsidRPr="006C3AF6">
        <w:rPr>
          <w:sz w:val="20"/>
          <w:szCs w:val="20"/>
        </w:rPr>
        <w:t xml:space="preserve"> Акт оказанных услуг;</w:t>
      </w:r>
    </w:p>
    <w:p w14:paraId="3EB70908" w14:textId="77777777" w:rsidR="008B2F2B" w:rsidRPr="006C3AF6" w:rsidRDefault="008B2F2B" w:rsidP="008B2F2B">
      <w:pPr>
        <w:numPr>
          <w:ilvl w:val="2"/>
          <w:numId w:val="1"/>
        </w:numPr>
        <w:tabs>
          <w:tab w:val="left" w:pos="0"/>
          <w:tab w:val="left" w:pos="709"/>
        </w:tabs>
        <w:ind w:left="709" w:hanging="709"/>
        <w:jc w:val="both"/>
        <w:rPr>
          <w:b/>
          <w:bCs/>
          <w:sz w:val="20"/>
          <w:szCs w:val="20"/>
        </w:rPr>
      </w:pPr>
      <w:r w:rsidRPr="006C3AF6">
        <w:rPr>
          <w:sz w:val="20"/>
          <w:szCs w:val="20"/>
        </w:rPr>
        <w:t xml:space="preserve">в случае имеющихся разногласий по Акту оказанных услуг, уведомить об этом </w:t>
      </w:r>
      <w:r w:rsidRPr="006C3AF6">
        <w:rPr>
          <w:b/>
          <w:bCs/>
          <w:sz w:val="20"/>
          <w:szCs w:val="20"/>
        </w:rPr>
        <w:t>Администратора</w:t>
      </w:r>
      <w:r w:rsidRPr="006C3AF6">
        <w:rPr>
          <w:sz w:val="20"/>
          <w:szCs w:val="20"/>
        </w:rPr>
        <w:t xml:space="preserve"> до окончания календарного месяца, в котором был получен Акт оказанных услуг, отправив </w:t>
      </w:r>
      <w:r w:rsidRPr="006C3AF6">
        <w:rPr>
          <w:b/>
          <w:bCs/>
          <w:sz w:val="20"/>
          <w:szCs w:val="20"/>
        </w:rPr>
        <w:t>Администратору</w:t>
      </w:r>
      <w:r w:rsidRPr="006C3AF6">
        <w:rPr>
          <w:sz w:val="20"/>
          <w:szCs w:val="20"/>
        </w:rPr>
        <w:t xml:space="preserve"> соответствующее уведомление через </w:t>
      </w:r>
      <w:r w:rsidRPr="006C3AF6">
        <w:rPr>
          <w:b/>
          <w:bCs/>
          <w:sz w:val="20"/>
          <w:szCs w:val="20"/>
        </w:rPr>
        <w:t>Комплекс</w:t>
      </w:r>
      <w:r w:rsidRPr="006C3AF6">
        <w:rPr>
          <w:sz w:val="20"/>
          <w:szCs w:val="20"/>
        </w:rPr>
        <w:t>.</w:t>
      </w:r>
      <w:r w:rsidRPr="006C3AF6">
        <w:rPr>
          <w:b/>
          <w:bCs/>
          <w:sz w:val="20"/>
          <w:szCs w:val="20"/>
        </w:rPr>
        <w:t xml:space="preserve"> </w:t>
      </w:r>
      <w:r w:rsidRPr="006C3AF6">
        <w:rPr>
          <w:sz w:val="20"/>
          <w:szCs w:val="20"/>
        </w:rPr>
        <w:t xml:space="preserve">В случае не предоставления </w:t>
      </w:r>
      <w:r w:rsidRPr="006C3AF6">
        <w:rPr>
          <w:b/>
          <w:bCs/>
          <w:sz w:val="20"/>
          <w:szCs w:val="20"/>
        </w:rPr>
        <w:t>Администратору</w:t>
      </w:r>
      <w:r w:rsidRPr="006C3AF6">
        <w:rPr>
          <w:sz w:val="20"/>
          <w:szCs w:val="20"/>
        </w:rPr>
        <w:t xml:space="preserve"> в указанные сроки мотивированного отказа в утверждении Акта оказанных услуг, Акт считается утвержденным </w:t>
      </w:r>
      <w:r w:rsidRPr="006C3AF6">
        <w:rPr>
          <w:b/>
          <w:bCs/>
          <w:sz w:val="20"/>
          <w:szCs w:val="20"/>
        </w:rPr>
        <w:t>Заказчиком</w:t>
      </w:r>
      <w:r w:rsidRPr="006C3AF6">
        <w:rPr>
          <w:sz w:val="20"/>
          <w:szCs w:val="20"/>
        </w:rPr>
        <w:t xml:space="preserve">, услуги, указанные в Акте, считаются оказанными </w:t>
      </w:r>
      <w:r w:rsidRPr="006C3AF6">
        <w:rPr>
          <w:b/>
          <w:bCs/>
          <w:sz w:val="20"/>
          <w:szCs w:val="20"/>
        </w:rPr>
        <w:t>Администратором</w:t>
      </w:r>
      <w:r w:rsidRPr="006C3AF6">
        <w:rPr>
          <w:sz w:val="20"/>
          <w:szCs w:val="20"/>
        </w:rPr>
        <w:t xml:space="preserve"> в полном объеме и в соответствии с </w:t>
      </w:r>
      <w:r w:rsidRPr="006C3AF6">
        <w:rPr>
          <w:b/>
          <w:bCs/>
          <w:sz w:val="20"/>
          <w:szCs w:val="20"/>
        </w:rPr>
        <w:t>Договором</w:t>
      </w:r>
      <w:r w:rsidRPr="006C3AF6">
        <w:rPr>
          <w:sz w:val="20"/>
          <w:szCs w:val="20"/>
        </w:rPr>
        <w:t>;</w:t>
      </w:r>
    </w:p>
    <w:p w14:paraId="0EE24D8D" w14:textId="77777777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  <w:tab w:val="left" w:pos="2127"/>
        </w:tabs>
        <w:spacing w:after="120"/>
        <w:ind w:left="709" w:hanging="709"/>
        <w:jc w:val="both"/>
        <w:rPr>
          <w:b/>
          <w:bCs/>
          <w:sz w:val="20"/>
          <w:szCs w:val="20"/>
        </w:rPr>
      </w:pPr>
      <w:r w:rsidRPr="006C3AF6">
        <w:rPr>
          <w:sz w:val="20"/>
          <w:szCs w:val="20"/>
        </w:rPr>
        <w:t xml:space="preserve">назначить ответственных лиц из состава работников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 xml:space="preserve"> для взаимодействия с </w:t>
      </w:r>
      <w:r w:rsidRPr="006C3AF6">
        <w:rPr>
          <w:b/>
          <w:bCs/>
          <w:sz w:val="20"/>
          <w:szCs w:val="20"/>
        </w:rPr>
        <w:t>Администратором</w:t>
      </w:r>
      <w:r w:rsidRPr="006C3AF6">
        <w:rPr>
          <w:sz w:val="20"/>
          <w:szCs w:val="20"/>
        </w:rPr>
        <w:t xml:space="preserve"> в рамках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>.</w:t>
      </w:r>
    </w:p>
    <w:p w14:paraId="1AC5E54E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left" w:pos="709"/>
          <w:tab w:val="left" w:pos="1560"/>
        </w:tabs>
        <w:ind w:left="709" w:hanging="709"/>
        <w:jc w:val="both"/>
        <w:rPr>
          <w:sz w:val="20"/>
          <w:szCs w:val="20"/>
        </w:rPr>
      </w:pPr>
      <w:r w:rsidRPr="006C3AF6">
        <w:rPr>
          <w:b/>
          <w:bCs/>
          <w:sz w:val="20"/>
          <w:szCs w:val="20"/>
        </w:rPr>
        <w:t>Заказчик</w:t>
      </w:r>
      <w:r w:rsidRPr="006C3AF6">
        <w:rPr>
          <w:sz w:val="20"/>
          <w:szCs w:val="20"/>
        </w:rPr>
        <w:t xml:space="preserve"> имеет право:</w:t>
      </w:r>
    </w:p>
    <w:p w14:paraId="34FA94F6" w14:textId="77777777" w:rsidR="008B2F2B" w:rsidRPr="006C3AF6" w:rsidRDefault="008B2F2B" w:rsidP="008B2F2B">
      <w:pPr>
        <w:numPr>
          <w:ilvl w:val="2"/>
          <w:numId w:val="1"/>
        </w:numPr>
        <w:tabs>
          <w:tab w:val="clear" w:pos="2136"/>
          <w:tab w:val="left" w:pos="709"/>
          <w:tab w:val="left" w:pos="2127"/>
        </w:tabs>
        <w:spacing w:after="120"/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вносить </w:t>
      </w:r>
      <w:r w:rsidRPr="006C3AF6">
        <w:rPr>
          <w:b/>
          <w:bCs/>
          <w:sz w:val="20"/>
          <w:szCs w:val="20"/>
        </w:rPr>
        <w:t>Администратору</w:t>
      </w:r>
      <w:r w:rsidRPr="006C3AF6">
        <w:rPr>
          <w:sz w:val="20"/>
          <w:szCs w:val="20"/>
        </w:rPr>
        <w:t xml:space="preserve"> предложения по изменению работы </w:t>
      </w:r>
      <w:r w:rsidRPr="006C3AF6">
        <w:rPr>
          <w:b/>
          <w:bCs/>
          <w:sz w:val="20"/>
          <w:szCs w:val="20"/>
        </w:rPr>
        <w:t>Комплекса</w:t>
      </w:r>
      <w:r w:rsidRPr="006C3AF6">
        <w:rPr>
          <w:sz w:val="20"/>
          <w:szCs w:val="20"/>
        </w:rPr>
        <w:t>.</w:t>
      </w:r>
    </w:p>
    <w:p w14:paraId="0C3180FB" w14:textId="77777777" w:rsidR="008B2F2B" w:rsidRPr="006C3AF6" w:rsidRDefault="008B2F2B" w:rsidP="008B2F2B">
      <w:pPr>
        <w:numPr>
          <w:ilvl w:val="0"/>
          <w:numId w:val="1"/>
        </w:numPr>
        <w:spacing w:after="80"/>
        <w:ind w:left="357" w:hanging="357"/>
        <w:jc w:val="center"/>
        <w:rPr>
          <w:sz w:val="20"/>
          <w:szCs w:val="20"/>
        </w:rPr>
      </w:pPr>
      <w:r w:rsidRPr="006C3AF6">
        <w:rPr>
          <w:b/>
          <w:bCs/>
          <w:sz w:val="20"/>
          <w:szCs w:val="20"/>
        </w:rPr>
        <w:t>ПОРЯДОК РАСЧЕТОВ</w:t>
      </w:r>
    </w:p>
    <w:p w14:paraId="622DC7F7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За оказанные </w:t>
      </w:r>
      <w:r w:rsidRPr="006C3AF6">
        <w:rPr>
          <w:b/>
          <w:bCs/>
          <w:sz w:val="20"/>
          <w:szCs w:val="20"/>
        </w:rPr>
        <w:t>Администратором</w:t>
      </w:r>
      <w:r w:rsidRPr="006C3AF6">
        <w:rPr>
          <w:sz w:val="20"/>
          <w:szCs w:val="20"/>
        </w:rPr>
        <w:t xml:space="preserve"> услуги </w:t>
      </w:r>
      <w:r w:rsidRPr="006C3AF6">
        <w:rPr>
          <w:b/>
          <w:bCs/>
          <w:sz w:val="20"/>
          <w:szCs w:val="20"/>
        </w:rPr>
        <w:t>Заказчик</w:t>
      </w:r>
      <w:r w:rsidRPr="006C3AF6">
        <w:rPr>
          <w:sz w:val="20"/>
          <w:szCs w:val="20"/>
        </w:rPr>
        <w:t xml:space="preserve"> оплачивает </w:t>
      </w:r>
      <w:r w:rsidRPr="006C3AF6">
        <w:rPr>
          <w:b/>
          <w:bCs/>
          <w:sz w:val="20"/>
          <w:szCs w:val="20"/>
        </w:rPr>
        <w:t>Администратору</w:t>
      </w:r>
      <w:r w:rsidRPr="006C3AF6">
        <w:rPr>
          <w:sz w:val="20"/>
          <w:szCs w:val="20"/>
        </w:rPr>
        <w:t xml:space="preserve"> вознаграждение в соответствии с Тарифами.</w:t>
      </w:r>
    </w:p>
    <w:p w14:paraId="115D4412" w14:textId="4F1C742A" w:rsidR="008B2F2B" w:rsidRPr="006C3AF6" w:rsidRDefault="008B2F2B" w:rsidP="008B2F2B">
      <w:pPr>
        <w:numPr>
          <w:ilvl w:val="2"/>
          <w:numId w:val="1"/>
        </w:numPr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b/>
          <w:bCs/>
          <w:sz w:val="20"/>
          <w:szCs w:val="20"/>
        </w:rPr>
        <w:t>Заказчик</w:t>
      </w:r>
      <w:r w:rsidRPr="006C3AF6">
        <w:rPr>
          <w:sz w:val="20"/>
          <w:szCs w:val="20"/>
        </w:rPr>
        <w:t xml:space="preserve"> осуществляет оплату услуг </w:t>
      </w:r>
      <w:r w:rsidRPr="006C3AF6">
        <w:rPr>
          <w:b/>
          <w:bCs/>
          <w:sz w:val="20"/>
          <w:szCs w:val="20"/>
        </w:rPr>
        <w:t>Администратора</w:t>
      </w:r>
      <w:r w:rsidRPr="006C3AF6">
        <w:rPr>
          <w:sz w:val="20"/>
          <w:szCs w:val="20"/>
        </w:rPr>
        <w:t xml:space="preserve"> </w:t>
      </w:r>
      <w:r w:rsidR="00467C44">
        <w:rPr>
          <w:sz w:val="20"/>
          <w:szCs w:val="20"/>
        </w:rPr>
        <w:t xml:space="preserve">на основании акта </w:t>
      </w:r>
      <w:r w:rsidR="00EF4B3D">
        <w:rPr>
          <w:sz w:val="20"/>
          <w:szCs w:val="20"/>
        </w:rPr>
        <w:t>оказанных услуг</w:t>
      </w:r>
      <w:r w:rsidR="00467C44">
        <w:rPr>
          <w:sz w:val="20"/>
          <w:szCs w:val="20"/>
        </w:rPr>
        <w:t xml:space="preserve"> (Акт) за </w:t>
      </w:r>
      <w:r w:rsidR="00A86E59">
        <w:rPr>
          <w:sz w:val="20"/>
          <w:szCs w:val="20"/>
        </w:rPr>
        <w:t xml:space="preserve">истекший отчетный период (календарный месяц) </w:t>
      </w:r>
      <w:r w:rsidRPr="006C3AF6">
        <w:rPr>
          <w:sz w:val="20"/>
          <w:szCs w:val="20"/>
        </w:rPr>
        <w:t xml:space="preserve">в срок до </w:t>
      </w:r>
      <w:r w:rsidR="00A86E59">
        <w:rPr>
          <w:sz w:val="20"/>
          <w:szCs w:val="20"/>
        </w:rPr>
        <w:t>пятого</w:t>
      </w:r>
      <w:r w:rsidRPr="006C3AF6">
        <w:rPr>
          <w:sz w:val="20"/>
          <w:szCs w:val="20"/>
        </w:rPr>
        <w:t xml:space="preserve"> числа календарного месяца, </w:t>
      </w:r>
      <w:r w:rsidR="00A86E59">
        <w:rPr>
          <w:sz w:val="20"/>
          <w:szCs w:val="20"/>
        </w:rPr>
        <w:t xml:space="preserve">следующего </w:t>
      </w:r>
      <w:r w:rsidR="00481B9E">
        <w:rPr>
          <w:sz w:val="20"/>
          <w:szCs w:val="20"/>
        </w:rPr>
        <w:t>за отчетным периодом</w:t>
      </w:r>
      <w:r w:rsidR="0063426E">
        <w:rPr>
          <w:sz w:val="20"/>
          <w:szCs w:val="20"/>
        </w:rPr>
        <w:t>. Если указанн</w:t>
      </w:r>
      <w:r w:rsidR="00F56102">
        <w:rPr>
          <w:sz w:val="20"/>
          <w:szCs w:val="20"/>
        </w:rPr>
        <w:t>ое число</w:t>
      </w:r>
      <w:r w:rsidR="0063426E">
        <w:rPr>
          <w:sz w:val="20"/>
          <w:szCs w:val="20"/>
        </w:rPr>
        <w:t xml:space="preserve"> </w:t>
      </w:r>
      <w:r w:rsidR="00193F27">
        <w:rPr>
          <w:sz w:val="20"/>
          <w:szCs w:val="20"/>
        </w:rPr>
        <w:t xml:space="preserve">календарного месяца </w:t>
      </w:r>
      <w:r w:rsidR="00180A6C">
        <w:rPr>
          <w:sz w:val="20"/>
          <w:szCs w:val="20"/>
        </w:rPr>
        <w:t>приходится на выходн</w:t>
      </w:r>
      <w:r w:rsidR="0076260A">
        <w:rPr>
          <w:sz w:val="20"/>
          <w:szCs w:val="20"/>
        </w:rPr>
        <w:t xml:space="preserve">ые </w:t>
      </w:r>
      <w:r w:rsidR="00F05D81">
        <w:rPr>
          <w:sz w:val="20"/>
          <w:szCs w:val="20"/>
        </w:rPr>
        <w:t xml:space="preserve">или </w:t>
      </w:r>
      <w:r w:rsidR="00180A6C">
        <w:rPr>
          <w:sz w:val="20"/>
          <w:szCs w:val="20"/>
        </w:rPr>
        <w:t>п</w:t>
      </w:r>
      <w:r w:rsidR="00957A71">
        <w:rPr>
          <w:sz w:val="20"/>
          <w:szCs w:val="20"/>
        </w:rPr>
        <w:t>раздничны</w:t>
      </w:r>
      <w:r w:rsidR="0076260A">
        <w:rPr>
          <w:sz w:val="20"/>
          <w:szCs w:val="20"/>
        </w:rPr>
        <w:t>е</w:t>
      </w:r>
      <w:r w:rsidR="00957A71">
        <w:rPr>
          <w:sz w:val="20"/>
          <w:szCs w:val="20"/>
        </w:rPr>
        <w:t xml:space="preserve"> д</w:t>
      </w:r>
      <w:r w:rsidR="0076260A">
        <w:rPr>
          <w:sz w:val="20"/>
          <w:szCs w:val="20"/>
        </w:rPr>
        <w:t>ни</w:t>
      </w:r>
      <w:r w:rsidR="00957A71">
        <w:rPr>
          <w:sz w:val="20"/>
          <w:szCs w:val="20"/>
        </w:rPr>
        <w:t xml:space="preserve">, оплата услуг </w:t>
      </w:r>
      <w:r w:rsidR="008B2D9A">
        <w:rPr>
          <w:sz w:val="20"/>
          <w:szCs w:val="20"/>
        </w:rPr>
        <w:t>осуществляется</w:t>
      </w:r>
      <w:r w:rsidR="00957A71">
        <w:rPr>
          <w:sz w:val="20"/>
          <w:szCs w:val="20"/>
        </w:rPr>
        <w:t xml:space="preserve"> </w:t>
      </w:r>
      <w:r w:rsidR="00C0146A">
        <w:rPr>
          <w:sz w:val="20"/>
          <w:szCs w:val="20"/>
        </w:rPr>
        <w:t xml:space="preserve">по их окончании </w:t>
      </w:r>
      <w:r w:rsidR="00957A71">
        <w:rPr>
          <w:sz w:val="20"/>
          <w:szCs w:val="20"/>
        </w:rPr>
        <w:t xml:space="preserve">в </w:t>
      </w:r>
      <w:r w:rsidR="008B2D9A">
        <w:rPr>
          <w:sz w:val="20"/>
          <w:szCs w:val="20"/>
        </w:rPr>
        <w:t>течени</w:t>
      </w:r>
      <w:r w:rsidR="00D5478E">
        <w:rPr>
          <w:sz w:val="20"/>
          <w:szCs w:val="20"/>
        </w:rPr>
        <w:t>е</w:t>
      </w:r>
      <w:r w:rsidR="004B2B6A">
        <w:rPr>
          <w:sz w:val="20"/>
          <w:szCs w:val="20"/>
        </w:rPr>
        <w:t xml:space="preserve"> следующих</w:t>
      </w:r>
      <w:r w:rsidR="008B2D9A">
        <w:rPr>
          <w:sz w:val="20"/>
          <w:szCs w:val="20"/>
        </w:rPr>
        <w:t xml:space="preserve"> трех рабочих дней</w:t>
      </w:r>
      <w:r w:rsidR="004B2B6A">
        <w:rPr>
          <w:sz w:val="20"/>
          <w:szCs w:val="20"/>
        </w:rPr>
        <w:t>.</w:t>
      </w:r>
    </w:p>
    <w:p w14:paraId="42092B40" w14:textId="77777777" w:rsidR="008B2F2B" w:rsidRPr="006C3AF6" w:rsidRDefault="008B2F2B" w:rsidP="008B2F2B">
      <w:pPr>
        <w:numPr>
          <w:ilvl w:val="2"/>
          <w:numId w:val="1"/>
        </w:numPr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Цена договора (далее – Тариф) устанавливается </w:t>
      </w:r>
      <w:r w:rsidRPr="006C3AF6">
        <w:rPr>
          <w:b/>
          <w:bCs/>
          <w:sz w:val="20"/>
          <w:szCs w:val="20"/>
        </w:rPr>
        <w:t>Администратором</w:t>
      </w:r>
      <w:r w:rsidRPr="006C3AF6">
        <w:rPr>
          <w:sz w:val="20"/>
          <w:szCs w:val="20"/>
        </w:rPr>
        <w:t xml:space="preserve"> и зависит от количества платёжных документов, формируемых </w:t>
      </w:r>
      <w:r w:rsidRPr="006C3AF6">
        <w:rPr>
          <w:b/>
          <w:bCs/>
          <w:sz w:val="20"/>
          <w:szCs w:val="20"/>
        </w:rPr>
        <w:t>Заказчиком</w:t>
      </w:r>
      <w:r w:rsidRPr="006C3AF6">
        <w:rPr>
          <w:sz w:val="20"/>
          <w:szCs w:val="20"/>
        </w:rPr>
        <w:t xml:space="preserve"> через </w:t>
      </w:r>
      <w:r w:rsidRPr="006C3AF6">
        <w:rPr>
          <w:b/>
          <w:bCs/>
          <w:sz w:val="20"/>
          <w:szCs w:val="20"/>
        </w:rPr>
        <w:t>Комплекс</w:t>
      </w:r>
      <w:r w:rsidRPr="006C3AF6">
        <w:rPr>
          <w:sz w:val="20"/>
          <w:szCs w:val="20"/>
        </w:rPr>
        <w:t>.</w:t>
      </w:r>
    </w:p>
    <w:p w14:paraId="74CCFF61" w14:textId="77777777" w:rsidR="008B2F2B" w:rsidRPr="006C3AF6" w:rsidRDefault="008B2F2B" w:rsidP="008B2F2B">
      <w:pPr>
        <w:numPr>
          <w:ilvl w:val="2"/>
          <w:numId w:val="1"/>
        </w:numPr>
        <w:tabs>
          <w:tab w:val="left" w:pos="709"/>
        </w:tabs>
        <w:spacing w:after="120"/>
        <w:ind w:left="709" w:hanging="709"/>
        <w:rPr>
          <w:sz w:val="20"/>
          <w:szCs w:val="20"/>
        </w:rPr>
      </w:pPr>
      <w:r w:rsidRPr="006C3AF6">
        <w:rPr>
          <w:b/>
          <w:bCs/>
          <w:sz w:val="20"/>
          <w:szCs w:val="20"/>
        </w:rPr>
        <w:t>Администратор</w:t>
      </w:r>
      <w:r w:rsidRPr="006C3AF6">
        <w:rPr>
          <w:sz w:val="20"/>
          <w:szCs w:val="20"/>
        </w:rPr>
        <w:t xml:space="preserve"> вправе на свое усмотрение предоставить </w:t>
      </w:r>
      <w:r w:rsidRPr="006C3AF6">
        <w:rPr>
          <w:b/>
          <w:bCs/>
          <w:sz w:val="20"/>
          <w:szCs w:val="20"/>
        </w:rPr>
        <w:t>Заказчику</w:t>
      </w:r>
      <w:r w:rsidRPr="006C3AF6">
        <w:rPr>
          <w:sz w:val="20"/>
          <w:szCs w:val="20"/>
        </w:rPr>
        <w:t xml:space="preserve"> скидку.</w:t>
      </w:r>
    </w:p>
    <w:p w14:paraId="776E10DD" w14:textId="77777777" w:rsidR="008B2F2B" w:rsidRPr="006C3AF6" w:rsidRDefault="008B2F2B" w:rsidP="008B2F2B">
      <w:pPr>
        <w:numPr>
          <w:ilvl w:val="0"/>
          <w:numId w:val="1"/>
        </w:numPr>
        <w:spacing w:after="80"/>
        <w:ind w:left="357" w:hanging="357"/>
        <w:jc w:val="center"/>
        <w:rPr>
          <w:sz w:val="20"/>
          <w:szCs w:val="20"/>
        </w:rPr>
      </w:pPr>
      <w:r w:rsidRPr="006C3AF6">
        <w:rPr>
          <w:b/>
          <w:bCs/>
          <w:sz w:val="20"/>
          <w:szCs w:val="20"/>
        </w:rPr>
        <w:t>ОТВЕТСТВЕННОСТЬ СТОРОН</w:t>
      </w:r>
    </w:p>
    <w:p w14:paraId="5489EC63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left" w:pos="709"/>
        </w:tabs>
        <w:ind w:left="709" w:hanging="709"/>
        <w:jc w:val="both"/>
        <w:rPr>
          <w:b/>
          <w:bCs/>
          <w:sz w:val="20"/>
          <w:szCs w:val="20"/>
        </w:rPr>
      </w:pPr>
      <w:r w:rsidRPr="006C3AF6">
        <w:rPr>
          <w:sz w:val="20"/>
          <w:szCs w:val="20"/>
        </w:rPr>
        <w:t xml:space="preserve">При неисполнении или ненадлежащем исполнении обязательств по Договору, </w:t>
      </w:r>
      <w:r w:rsidRPr="006C3AF6">
        <w:rPr>
          <w:b/>
          <w:bCs/>
          <w:sz w:val="20"/>
          <w:szCs w:val="20"/>
        </w:rPr>
        <w:t>Стороны</w:t>
      </w:r>
      <w:r w:rsidRPr="006C3AF6">
        <w:rPr>
          <w:sz w:val="20"/>
          <w:szCs w:val="20"/>
        </w:rPr>
        <w:t xml:space="preserve"> несут ответственность в соответствии с действующим законодательством РФ.</w:t>
      </w:r>
    </w:p>
    <w:p w14:paraId="4A3E86C7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b/>
          <w:bCs/>
          <w:sz w:val="20"/>
          <w:szCs w:val="20"/>
        </w:rPr>
        <w:t>Администратор</w:t>
      </w:r>
      <w:r w:rsidRPr="006C3AF6">
        <w:rPr>
          <w:sz w:val="20"/>
          <w:szCs w:val="20"/>
        </w:rPr>
        <w:t xml:space="preserve"> не несет ответственности за последствия, произошедшие в случае неисполнения или не надлежащего исполнения </w:t>
      </w:r>
      <w:r w:rsidRPr="006C3AF6">
        <w:rPr>
          <w:b/>
          <w:bCs/>
          <w:sz w:val="20"/>
          <w:szCs w:val="20"/>
        </w:rPr>
        <w:t>Заказчиком</w:t>
      </w:r>
      <w:r w:rsidRPr="006C3AF6">
        <w:rPr>
          <w:sz w:val="20"/>
          <w:szCs w:val="20"/>
        </w:rPr>
        <w:t xml:space="preserve"> положений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>.</w:t>
      </w:r>
    </w:p>
    <w:p w14:paraId="5BC560F3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Споры и разногласия по </w:t>
      </w:r>
      <w:r w:rsidRPr="006C3AF6">
        <w:rPr>
          <w:b/>
          <w:bCs/>
          <w:sz w:val="20"/>
          <w:szCs w:val="20"/>
        </w:rPr>
        <w:t>Договору</w:t>
      </w:r>
      <w:r w:rsidRPr="006C3AF6">
        <w:rPr>
          <w:sz w:val="20"/>
          <w:szCs w:val="20"/>
        </w:rPr>
        <w:t xml:space="preserve"> урегулируются в досудебном порядке посредством предъявления письменных претензий и проведения переговоров. Срок рассмотрения письменных претензий 10 (десять) рабочих дней со дня их получения. В случае не достижения согласия споры рассматриваются в арбитражном суде Ивановской области.</w:t>
      </w:r>
    </w:p>
    <w:p w14:paraId="3E253041" w14:textId="77777777" w:rsidR="008B2F2B" w:rsidRDefault="008B2F2B" w:rsidP="008B2F2B">
      <w:pPr>
        <w:numPr>
          <w:ilvl w:val="1"/>
          <w:numId w:val="1"/>
        </w:numPr>
        <w:tabs>
          <w:tab w:val="clear" w:pos="1068"/>
          <w:tab w:val="left" w:pos="709"/>
        </w:tabs>
        <w:spacing w:after="120"/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В случае возникновения форс-мажорных обстоятельств (стихийных бедствий; аварий; пожаров; массовых беспорядков; повреждений линий связи; забастовок; военных действий; противоправных и иных действий третьих лиц; вступления в силу законодательных актов, постановлений и распоряжений государственных органов власти, препятствующих выполнению </w:t>
      </w:r>
      <w:r w:rsidRPr="006C3AF6">
        <w:rPr>
          <w:b/>
          <w:bCs/>
          <w:sz w:val="20"/>
          <w:szCs w:val="20"/>
        </w:rPr>
        <w:t>Сторонами</w:t>
      </w:r>
      <w:r w:rsidRPr="006C3AF6">
        <w:rPr>
          <w:sz w:val="20"/>
          <w:szCs w:val="20"/>
        </w:rPr>
        <w:t xml:space="preserve"> обязательств по </w:t>
      </w:r>
      <w:r w:rsidRPr="006C3AF6">
        <w:rPr>
          <w:b/>
          <w:bCs/>
          <w:sz w:val="20"/>
          <w:szCs w:val="20"/>
        </w:rPr>
        <w:t>Договору</w:t>
      </w:r>
      <w:r w:rsidRPr="006C3AF6">
        <w:rPr>
          <w:sz w:val="20"/>
          <w:szCs w:val="20"/>
        </w:rPr>
        <w:t xml:space="preserve">, а также других обстоятельств, не зависящих от воли </w:t>
      </w:r>
      <w:r w:rsidRPr="006C3AF6">
        <w:rPr>
          <w:b/>
          <w:bCs/>
          <w:sz w:val="20"/>
          <w:szCs w:val="20"/>
        </w:rPr>
        <w:t>Сторон</w:t>
      </w:r>
      <w:r w:rsidRPr="006C3AF6">
        <w:rPr>
          <w:sz w:val="20"/>
          <w:szCs w:val="20"/>
        </w:rPr>
        <w:t xml:space="preserve"> и препятствующих выполнению </w:t>
      </w:r>
      <w:r w:rsidRPr="006C3AF6">
        <w:rPr>
          <w:b/>
          <w:bCs/>
          <w:sz w:val="20"/>
          <w:szCs w:val="20"/>
        </w:rPr>
        <w:t>Сторонами</w:t>
      </w:r>
      <w:r w:rsidRPr="006C3AF6">
        <w:rPr>
          <w:sz w:val="20"/>
          <w:szCs w:val="20"/>
        </w:rPr>
        <w:t xml:space="preserve"> своих обязательств по </w:t>
      </w:r>
      <w:r w:rsidRPr="006C3AF6">
        <w:rPr>
          <w:b/>
          <w:bCs/>
          <w:sz w:val="20"/>
          <w:szCs w:val="20"/>
        </w:rPr>
        <w:t>Договору</w:t>
      </w:r>
      <w:r w:rsidRPr="006C3AF6">
        <w:rPr>
          <w:sz w:val="20"/>
          <w:szCs w:val="20"/>
        </w:rPr>
        <w:t xml:space="preserve">, </w:t>
      </w:r>
      <w:r w:rsidRPr="006C3AF6">
        <w:rPr>
          <w:b/>
          <w:bCs/>
          <w:sz w:val="20"/>
          <w:szCs w:val="20"/>
        </w:rPr>
        <w:t>Стороны</w:t>
      </w:r>
      <w:r w:rsidRPr="006C3AF6">
        <w:rPr>
          <w:sz w:val="20"/>
          <w:szCs w:val="20"/>
        </w:rPr>
        <w:t xml:space="preserve"> освобождаются от ответственности за неисполнение или ненадлежащее исполнение взятых на себя обязательств по </w:t>
      </w:r>
      <w:r w:rsidRPr="006C3AF6">
        <w:rPr>
          <w:b/>
          <w:bCs/>
          <w:sz w:val="20"/>
          <w:szCs w:val="20"/>
        </w:rPr>
        <w:t>Договору</w:t>
      </w:r>
      <w:r w:rsidRPr="006C3AF6">
        <w:rPr>
          <w:sz w:val="20"/>
          <w:szCs w:val="20"/>
        </w:rPr>
        <w:t xml:space="preserve">. Осуществление обязательств по </w:t>
      </w:r>
      <w:r w:rsidRPr="006C3AF6">
        <w:rPr>
          <w:b/>
          <w:bCs/>
          <w:sz w:val="20"/>
          <w:szCs w:val="20"/>
        </w:rPr>
        <w:t>Договору</w:t>
      </w:r>
      <w:r w:rsidRPr="006C3AF6">
        <w:rPr>
          <w:sz w:val="20"/>
          <w:szCs w:val="20"/>
        </w:rPr>
        <w:t xml:space="preserve"> приостанавливается на время действия форс-мажорных обстоятельств и возобновляется после прекращения их действия.</w:t>
      </w:r>
    </w:p>
    <w:p w14:paraId="1C4C25EC" w14:textId="2D870D16" w:rsidR="00EC269E" w:rsidRPr="00EC269E" w:rsidRDefault="00EC269E" w:rsidP="00EC269E">
      <w:pPr>
        <w:pStyle w:val="2"/>
        <w:tabs>
          <w:tab w:val="clear" w:pos="1068"/>
          <w:tab w:val="num" w:pos="709"/>
        </w:tabs>
        <w:ind w:left="709" w:hanging="709"/>
        <w:rPr>
          <w:sz w:val="20"/>
        </w:rPr>
      </w:pPr>
      <w:r w:rsidRPr="00EC269E">
        <w:rPr>
          <w:rFonts w:ascii="Times New Roman" w:hAnsi="Times New Roman"/>
          <w:b w:val="0"/>
          <w:i w:val="0"/>
          <w:kern w:val="1"/>
          <w:sz w:val="20"/>
        </w:rPr>
        <w:t xml:space="preserve">Заказчик несёт полную ответственность за законность обработки персональных данных Абонентов, включая, </w:t>
      </w:r>
      <w:proofErr w:type="gramStart"/>
      <w:r w:rsidRPr="00EC269E">
        <w:rPr>
          <w:rFonts w:ascii="Times New Roman" w:hAnsi="Times New Roman"/>
          <w:b w:val="0"/>
          <w:i w:val="0"/>
          <w:kern w:val="1"/>
          <w:sz w:val="20"/>
        </w:rPr>
        <w:t>но</w:t>
      </w:r>
      <w:proofErr w:type="gramEnd"/>
      <w:r w:rsidRPr="00EC269E">
        <w:rPr>
          <w:rFonts w:ascii="Times New Roman" w:hAnsi="Times New Roman"/>
          <w:b w:val="0"/>
          <w:i w:val="0"/>
          <w:kern w:val="1"/>
          <w:sz w:val="20"/>
        </w:rPr>
        <w:t xml:space="preserve"> не ограничиваясь, получением согласий, определением целей обработки, соблюдением принципов обработки, а также информированием субъектов персональных данных.</w:t>
      </w:r>
      <w:r w:rsidRPr="00EC269E">
        <w:rPr>
          <w:rFonts w:ascii="Times New Roman" w:hAnsi="Times New Roman"/>
          <w:kern w:val="1"/>
          <w:sz w:val="20"/>
        </w:rPr>
        <w:t xml:space="preserve"> </w:t>
      </w:r>
      <w:r>
        <w:rPr>
          <w:rFonts w:ascii="Times New Roman" w:hAnsi="Times New Roman"/>
          <w:kern w:val="1"/>
          <w:sz w:val="20"/>
        </w:rPr>
        <w:br/>
      </w:r>
      <w:r w:rsidRPr="00EC269E">
        <w:rPr>
          <w:rFonts w:ascii="Times New Roman" w:hAnsi="Times New Roman"/>
          <w:b w:val="0"/>
          <w:i w:val="0"/>
          <w:kern w:val="1"/>
          <w:sz w:val="20"/>
        </w:rPr>
        <w:t xml:space="preserve">В </w:t>
      </w:r>
      <w:proofErr w:type="gramStart"/>
      <w:r w:rsidRPr="00EC269E">
        <w:rPr>
          <w:rFonts w:ascii="Times New Roman" w:hAnsi="Times New Roman"/>
          <w:b w:val="0"/>
          <w:i w:val="0"/>
          <w:kern w:val="1"/>
          <w:sz w:val="20"/>
        </w:rPr>
        <w:t>случае</w:t>
      </w:r>
      <w:proofErr w:type="gramEnd"/>
      <w:r w:rsidRPr="00EC269E">
        <w:rPr>
          <w:rFonts w:ascii="Times New Roman" w:hAnsi="Times New Roman"/>
          <w:b w:val="0"/>
          <w:i w:val="0"/>
          <w:kern w:val="1"/>
          <w:sz w:val="20"/>
        </w:rPr>
        <w:t xml:space="preserve"> предъявления к Администратору претензий, требований, штрафов или иных санкций со стороны </w:t>
      </w:r>
      <w:proofErr w:type="spellStart"/>
      <w:r w:rsidRPr="00EC269E">
        <w:rPr>
          <w:rFonts w:ascii="Times New Roman" w:hAnsi="Times New Roman"/>
          <w:b w:val="0"/>
          <w:i w:val="0"/>
          <w:kern w:val="1"/>
          <w:sz w:val="20"/>
        </w:rPr>
        <w:t>Роскомнадзора</w:t>
      </w:r>
      <w:proofErr w:type="spellEnd"/>
      <w:r w:rsidRPr="00EC269E">
        <w:rPr>
          <w:rFonts w:ascii="Times New Roman" w:hAnsi="Times New Roman"/>
          <w:b w:val="0"/>
          <w:i w:val="0"/>
          <w:kern w:val="1"/>
          <w:sz w:val="20"/>
        </w:rPr>
        <w:t>, субъектов персональных данных, либо третьих лиц, в связи с нарушениями, допущенными Заказчиком, Администратор вправе потребовать полного возмещения понесённых убытков, включая штрафы, судебные издержки, расходы на юридическую защиту и иные затраты.</w:t>
      </w:r>
    </w:p>
    <w:p w14:paraId="33B90F9F" w14:textId="77777777" w:rsidR="008B2F2B" w:rsidRPr="006C3AF6" w:rsidRDefault="008B2F2B" w:rsidP="008B2F2B">
      <w:pPr>
        <w:numPr>
          <w:ilvl w:val="0"/>
          <w:numId w:val="1"/>
        </w:numPr>
        <w:tabs>
          <w:tab w:val="left" w:pos="1418"/>
        </w:tabs>
        <w:spacing w:after="120"/>
        <w:ind w:left="357" w:hanging="357"/>
        <w:jc w:val="center"/>
        <w:rPr>
          <w:b/>
          <w:bCs/>
          <w:sz w:val="20"/>
          <w:szCs w:val="20"/>
        </w:rPr>
      </w:pPr>
      <w:r w:rsidRPr="006C3AF6">
        <w:rPr>
          <w:b/>
          <w:bCs/>
          <w:sz w:val="20"/>
          <w:szCs w:val="20"/>
        </w:rPr>
        <w:t>АКЦЕПТ ОФЕРТЫ И ЗАКЛЮЧЕНИЕ ДОГОВОРА</w:t>
      </w:r>
    </w:p>
    <w:p w14:paraId="5D9910B7" w14:textId="430B0138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num" w:pos="709"/>
          <w:tab w:val="left" w:pos="1418"/>
        </w:tabs>
        <w:spacing w:after="120"/>
        <w:ind w:left="709" w:hanging="709"/>
        <w:jc w:val="both"/>
        <w:rPr>
          <w:b/>
          <w:bCs/>
          <w:sz w:val="20"/>
          <w:szCs w:val="20"/>
        </w:rPr>
      </w:pPr>
      <w:r w:rsidRPr="006C3AF6">
        <w:rPr>
          <w:b/>
          <w:bCs/>
          <w:sz w:val="20"/>
          <w:szCs w:val="20"/>
        </w:rPr>
        <w:t xml:space="preserve">Заказчик </w:t>
      </w:r>
      <w:r w:rsidRPr="006C3AF6">
        <w:rPr>
          <w:sz w:val="20"/>
          <w:szCs w:val="20"/>
        </w:rPr>
        <w:t>производит</w:t>
      </w:r>
      <w:r w:rsidRPr="006C3AF6">
        <w:rPr>
          <w:b/>
          <w:bCs/>
          <w:sz w:val="20"/>
          <w:szCs w:val="20"/>
        </w:rPr>
        <w:t xml:space="preserve"> </w:t>
      </w:r>
      <w:r w:rsidRPr="006C3AF6">
        <w:rPr>
          <w:color w:val="000000"/>
          <w:sz w:val="20"/>
          <w:szCs w:val="20"/>
        </w:rPr>
        <w:t>Акцепт Оферты посредством о</w:t>
      </w:r>
      <w:r w:rsidR="009C0A55">
        <w:rPr>
          <w:color w:val="000000"/>
          <w:sz w:val="20"/>
          <w:szCs w:val="20"/>
        </w:rPr>
        <w:t xml:space="preserve">существления своей регистрации в </w:t>
      </w:r>
      <w:r w:rsidR="009C0A55" w:rsidRPr="009C0A55">
        <w:rPr>
          <w:b/>
          <w:bCs/>
          <w:color w:val="000000"/>
          <w:sz w:val="20"/>
          <w:szCs w:val="20"/>
        </w:rPr>
        <w:t>Комплексе</w:t>
      </w:r>
      <w:r w:rsidR="00B44105">
        <w:rPr>
          <w:color w:val="000000"/>
          <w:sz w:val="20"/>
          <w:szCs w:val="20"/>
        </w:rPr>
        <w:t>.</w:t>
      </w:r>
    </w:p>
    <w:p w14:paraId="54232109" w14:textId="77777777" w:rsidR="008B2F2B" w:rsidRPr="006C3AF6" w:rsidRDefault="008B2F2B" w:rsidP="008B2F2B">
      <w:pPr>
        <w:numPr>
          <w:ilvl w:val="0"/>
          <w:numId w:val="1"/>
        </w:numPr>
        <w:spacing w:after="80"/>
        <w:ind w:left="357" w:hanging="357"/>
        <w:jc w:val="center"/>
        <w:rPr>
          <w:rStyle w:val="FontStyle27"/>
          <w:rFonts w:ascii="Times New Roman" w:hAnsi="Times New Roman" w:cs="Times New Roman"/>
          <w:b w:val="0"/>
          <w:bCs w:val="0"/>
          <w:dstrike/>
          <w:color w:val="333333"/>
          <w:sz w:val="20"/>
          <w:szCs w:val="20"/>
        </w:rPr>
      </w:pPr>
      <w:r w:rsidRPr="006C3AF6">
        <w:rPr>
          <w:rStyle w:val="FontStyle27"/>
          <w:rFonts w:ascii="Times New Roman" w:hAnsi="Times New Roman" w:cs="Times New Roman"/>
          <w:sz w:val="20"/>
          <w:szCs w:val="20"/>
        </w:rPr>
        <w:t>СРОК ДЕЙСТВИЯ, ВНЕСЕНИЕ ИЗМЕНЕНИЙ И</w:t>
      </w:r>
    </w:p>
    <w:p w14:paraId="62B726F7" w14:textId="77777777" w:rsidR="008B2F2B" w:rsidRPr="006C3AF6" w:rsidRDefault="008B2F2B" w:rsidP="008B2F2B">
      <w:pPr>
        <w:spacing w:after="80"/>
        <w:ind w:left="357"/>
        <w:jc w:val="center"/>
        <w:rPr>
          <w:rStyle w:val="FontStyle27"/>
          <w:rFonts w:ascii="Times New Roman" w:hAnsi="Times New Roman" w:cs="Times New Roman"/>
          <w:b w:val="0"/>
          <w:bCs w:val="0"/>
          <w:dstrike/>
          <w:color w:val="333333"/>
          <w:sz w:val="20"/>
          <w:szCs w:val="20"/>
        </w:rPr>
      </w:pPr>
      <w:r w:rsidRPr="006C3AF6">
        <w:rPr>
          <w:rStyle w:val="FontStyle27"/>
          <w:rFonts w:ascii="Times New Roman" w:hAnsi="Times New Roman" w:cs="Times New Roman"/>
          <w:sz w:val="20"/>
          <w:szCs w:val="20"/>
        </w:rPr>
        <w:t>ПРЕКРАЩЕНИЕ ОФЕРТЫ И ДОГОВОРА</w:t>
      </w:r>
    </w:p>
    <w:p w14:paraId="275EC3A0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dstrike/>
          <w:color w:val="333333"/>
          <w:sz w:val="20"/>
          <w:szCs w:val="20"/>
        </w:rPr>
      </w:pPr>
      <w:r w:rsidRPr="006C3AF6">
        <w:rPr>
          <w:color w:val="000000"/>
          <w:sz w:val="20"/>
          <w:szCs w:val="20"/>
        </w:rPr>
        <w:lastRenderedPageBreak/>
        <w:t xml:space="preserve">Оферта вступает в силу с момента размещения в Комплексе и действует до момента отзыва Оферты </w:t>
      </w:r>
      <w:r w:rsidRPr="006C3AF6">
        <w:rPr>
          <w:b/>
          <w:bCs/>
          <w:color w:val="000000"/>
          <w:sz w:val="20"/>
          <w:szCs w:val="20"/>
        </w:rPr>
        <w:t>Администратором</w:t>
      </w:r>
      <w:r w:rsidRPr="006C3AF6">
        <w:rPr>
          <w:color w:val="000000"/>
          <w:sz w:val="20"/>
          <w:szCs w:val="20"/>
        </w:rPr>
        <w:t xml:space="preserve">. </w:t>
      </w:r>
    </w:p>
    <w:p w14:paraId="79838832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dstrike/>
          <w:color w:val="333333"/>
          <w:sz w:val="20"/>
          <w:szCs w:val="20"/>
        </w:rPr>
      </w:pPr>
      <w:r w:rsidRPr="006C3AF6">
        <w:rPr>
          <w:rStyle w:val="FontStyle28"/>
          <w:rFonts w:ascii="Times New Roman" w:hAnsi="Times New Roman" w:cs="Times New Roman"/>
          <w:b/>
          <w:bCs/>
          <w:sz w:val="20"/>
          <w:szCs w:val="20"/>
        </w:rPr>
        <w:t>Договор</w:t>
      </w:r>
      <w:r w:rsidRPr="006C3AF6">
        <w:rPr>
          <w:rStyle w:val="FontStyle28"/>
          <w:rFonts w:ascii="Times New Roman" w:hAnsi="Times New Roman" w:cs="Times New Roman"/>
          <w:sz w:val="20"/>
          <w:szCs w:val="20"/>
        </w:rPr>
        <w:t xml:space="preserve"> </w:t>
      </w:r>
      <w:r w:rsidRPr="006C3AF6">
        <w:rPr>
          <w:color w:val="000000"/>
          <w:sz w:val="20"/>
          <w:szCs w:val="20"/>
        </w:rPr>
        <w:t xml:space="preserve">вступает в силу с момента Акцепта Оферты </w:t>
      </w:r>
      <w:r w:rsidRPr="006C3AF6">
        <w:rPr>
          <w:b/>
          <w:bCs/>
          <w:color w:val="000000"/>
          <w:sz w:val="20"/>
          <w:szCs w:val="20"/>
        </w:rPr>
        <w:t>Заказчиком</w:t>
      </w:r>
      <w:r w:rsidRPr="006C3AF6">
        <w:rPr>
          <w:color w:val="000000"/>
          <w:sz w:val="20"/>
          <w:szCs w:val="20"/>
        </w:rPr>
        <w:t xml:space="preserve"> и действует до момента исполнения </w:t>
      </w:r>
      <w:r w:rsidRPr="006C3AF6">
        <w:rPr>
          <w:b/>
          <w:bCs/>
          <w:color w:val="000000"/>
          <w:sz w:val="20"/>
          <w:szCs w:val="20"/>
        </w:rPr>
        <w:t>Сторонами</w:t>
      </w:r>
      <w:r w:rsidRPr="006C3AF6">
        <w:rPr>
          <w:color w:val="000000"/>
          <w:sz w:val="20"/>
          <w:szCs w:val="20"/>
        </w:rPr>
        <w:t xml:space="preserve"> обязательств по </w:t>
      </w:r>
      <w:r w:rsidRPr="006C3AF6">
        <w:rPr>
          <w:b/>
          <w:bCs/>
          <w:color w:val="000000"/>
          <w:sz w:val="20"/>
          <w:szCs w:val="20"/>
        </w:rPr>
        <w:t>Договору</w:t>
      </w:r>
      <w:r w:rsidRPr="006C3AF6">
        <w:rPr>
          <w:color w:val="000000"/>
          <w:sz w:val="20"/>
          <w:szCs w:val="20"/>
        </w:rPr>
        <w:t xml:space="preserve"> или его прекращения.</w:t>
      </w:r>
    </w:p>
    <w:p w14:paraId="460CD369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dstrike/>
          <w:color w:val="333333"/>
          <w:sz w:val="20"/>
          <w:szCs w:val="20"/>
        </w:rPr>
      </w:pPr>
      <w:r w:rsidRPr="006C3AF6">
        <w:rPr>
          <w:sz w:val="20"/>
          <w:szCs w:val="20"/>
        </w:rPr>
        <w:t xml:space="preserve">Срок действия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 xml:space="preserve"> – 1 (один) год.</w:t>
      </w:r>
    </w:p>
    <w:p w14:paraId="751736B0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color w:val="000000"/>
          <w:sz w:val="20"/>
          <w:szCs w:val="20"/>
        </w:rPr>
      </w:pPr>
      <w:r w:rsidRPr="006C3AF6">
        <w:rPr>
          <w:sz w:val="20"/>
          <w:szCs w:val="20"/>
        </w:rPr>
        <w:t xml:space="preserve">При отсутствии заявления одной из сторон о прекращении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 xml:space="preserve"> до окончания срока, </w:t>
      </w:r>
      <w:r w:rsidRPr="006C3AF6">
        <w:rPr>
          <w:b/>
          <w:bCs/>
          <w:sz w:val="20"/>
          <w:szCs w:val="20"/>
        </w:rPr>
        <w:t>Договор</w:t>
      </w:r>
      <w:r w:rsidRPr="006C3AF6">
        <w:rPr>
          <w:sz w:val="20"/>
          <w:szCs w:val="20"/>
        </w:rPr>
        <w:t xml:space="preserve"> считается продлённым на тот же срок.</w:t>
      </w:r>
    </w:p>
    <w:p w14:paraId="1699EC16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dstrike/>
          <w:color w:val="333333"/>
          <w:sz w:val="20"/>
          <w:szCs w:val="20"/>
        </w:rPr>
      </w:pPr>
      <w:r w:rsidRPr="006C3AF6">
        <w:rPr>
          <w:b/>
          <w:bCs/>
          <w:sz w:val="20"/>
          <w:szCs w:val="20"/>
        </w:rPr>
        <w:t>Администратор</w:t>
      </w:r>
      <w:r w:rsidRPr="006C3AF6">
        <w:rPr>
          <w:sz w:val="20"/>
          <w:szCs w:val="20"/>
        </w:rPr>
        <w:t xml:space="preserve"> оставляет за собой право отозвать Оферту в любой момент по своему усмотрению.</w:t>
      </w:r>
    </w:p>
    <w:p w14:paraId="2A02BC12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dstrike/>
          <w:color w:val="333333"/>
          <w:sz w:val="20"/>
          <w:szCs w:val="20"/>
        </w:rPr>
      </w:pPr>
      <w:r w:rsidRPr="006C3AF6">
        <w:rPr>
          <w:color w:val="000000"/>
          <w:sz w:val="20"/>
          <w:szCs w:val="20"/>
        </w:rPr>
        <w:t xml:space="preserve">В случае отзыва Оферты </w:t>
      </w:r>
      <w:r w:rsidRPr="006C3AF6">
        <w:rPr>
          <w:b/>
          <w:bCs/>
          <w:color w:val="000000"/>
          <w:sz w:val="20"/>
          <w:szCs w:val="20"/>
        </w:rPr>
        <w:t>Администратором</w:t>
      </w:r>
      <w:r w:rsidRPr="006C3AF6">
        <w:rPr>
          <w:color w:val="000000"/>
          <w:sz w:val="20"/>
          <w:szCs w:val="20"/>
        </w:rPr>
        <w:t xml:space="preserve"> в течение срока действия </w:t>
      </w:r>
      <w:r w:rsidRPr="006C3AF6">
        <w:rPr>
          <w:b/>
          <w:bCs/>
          <w:color w:val="000000"/>
          <w:sz w:val="20"/>
          <w:szCs w:val="20"/>
        </w:rPr>
        <w:t>Договора</w:t>
      </w:r>
      <w:r w:rsidRPr="006C3AF6">
        <w:rPr>
          <w:color w:val="000000"/>
          <w:sz w:val="20"/>
          <w:szCs w:val="20"/>
        </w:rPr>
        <w:t xml:space="preserve">, </w:t>
      </w:r>
      <w:r w:rsidRPr="006C3AF6">
        <w:rPr>
          <w:b/>
          <w:bCs/>
          <w:color w:val="000000"/>
          <w:sz w:val="20"/>
          <w:szCs w:val="20"/>
        </w:rPr>
        <w:t>Договор</w:t>
      </w:r>
      <w:r w:rsidRPr="006C3AF6">
        <w:rPr>
          <w:color w:val="000000"/>
          <w:sz w:val="20"/>
          <w:szCs w:val="20"/>
        </w:rPr>
        <w:t xml:space="preserve"> считается прекращенным по истечение 30 календарных дней с момента отзыва Оферты, если больший срок не оговорен </w:t>
      </w:r>
      <w:r w:rsidRPr="006C3AF6">
        <w:rPr>
          <w:b/>
          <w:bCs/>
          <w:color w:val="000000"/>
          <w:sz w:val="20"/>
          <w:szCs w:val="20"/>
        </w:rPr>
        <w:t>Администратором</w:t>
      </w:r>
      <w:r w:rsidRPr="006C3AF6">
        <w:rPr>
          <w:color w:val="000000"/>
          <w:sz w:val="20"/>
          <w:szCs w:val="20"/>
        </w:rPr>
        <w:t xml:space="preserve"> при отзыве Оферты.</w:t>
      </w:r>
    </w:p>
    <w:p w14:paraId="45F5BB3B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dstrike/>
          <w:color w:val="333333"/>
          <w:sz w:val="20"/>
          <w:szCs w:val="20"/>
        </w:rPr>
      </w:pPr>
      <w:r w:rsidRPr="006C3AF6">
        <w:rPr>
          <w:b/>
          <w:bCs/>
          <w:sz w:val="20"/>
          <w:szCs w:val="20"/>
        </w:rPr>
        <w:t>Администратор</w:t>
      </w:r>
      <w:r w:rsidRPr="006C3AF6">
        <w:rPr>
          <w:sz w:val="20"/>
          <w:szCs w:val="20"/>
        </w:rPr>
        <w:t xml:space="preserve"> оставляет за собой право внести изменения в </w:t>
      </w:r>
      <w:r w:rsidRPr="006C3AF6">
        <w:rPr>
          <w:b/>
          <w:bCs/>
          <w:sz w:val="20"/>
          <w:szCs w:val="20"/>
        </w:rPr>
        <w:t>Договор</w:t>
      </w:r>
      <w:r w:rsidRPr="006C3AF6">
        <w:rPr>
          <w:sz w:val="20"/>
          <w:szCs w:val="20"/>
        </w:rPr>
        <w:t xml:space="preserve"> в любой момент по своему усмотрению. При изменении положений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 xml:space="preserve">, </w:t>
      </w:r>
      <w:r w:rsidRPr="006C3AF6">
        <w:rPr>
          <w:b/>
          <w:bCs/>
          <w:sz w:val="20"/>
          <w:szCs w:val="20"/>
        </w:rPr>
        <w:t>Администратор</w:t>
      </w:r>
      <w:r w:rsidRPr="006C3AF6">
        <w:rPr>
          <w:sz w:val="20"/>
          <w:szCs w:val="20"/>
        </w:rPr>
        <w:t xml:space="preserve"> отправляет </w:t>
      </w:r>
      <w:r w:rsidRPr="006C3AF6">
        <w:rPr>
          <w:b/>
          <w:bCs/>
          <w:sz w:val="20"/>
          <w:szCs w:val="20"/>
        </w:rPr>
        <w:t>Заказчику</w:t>
      </w:r>
      <w:r w:rsidRPr="006C3AF6">
        <w:rPr>
          <w:sz w:val="20"/>
          <w:szCs w:val="20"/>
        </w:rPr>
        <w:t xml:space="preserve"> уведомление на зарегистрированный </w:t>
      </w:r>
      <w:r w:rsidRPr="006C3AF6">
        <w:rPr>
          <w:b/>
          <w:bCs/>
          <w:sz w:val="20"/>
          <w:szCs w:val="20"/>
        </w:rPr>
        <w:t>Заказчиком</w:t>
      </w:r>
      <w:r w:rsidRPr="006C3AF6">
        <w:rPr>
          <w:sz w:val="20"/>
          <w:szCs w:val="20"/>
        </w:rPr>
        <w:t xml:space="preserve"> в </w:t>
      </w:r>
      <w:r w:rsidRPr="006C3AF6">
        <w:rPr>
          <w:b/>
          <w:bCs/>
          <w:sz w:val="20"/>
          <w:szCs w:val="20"/>
        </w:rPr>
        <w:t>Комплексе</w:t>
      </w:r>
      <w:r w:rsidRPr="006C3AF6">
        <w:rPr>
          <w:sz w:val="20"/>
          <w:szCs w:val="20"/>
        </w:rPr>
        <w:t xml:space="preserve"> адрес электронной почты о внесении изменений в текст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>.</w:t>
      </w:r>
    </w:p>
    <w:p w14:paraId="7F1CA537" w14:textId="518B2C13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rStyle w:val="FontStyle28"/>
          <w:rFonts w:ascii="Times New Roman" w:hAnsi="Times New Roman" w:cs="Times New Roman"/>
          <w:dstrike/>
          <w:color w:val="333333"/>
          <w:sz w:val="20"/>
          <w:szCs w:val="20"/>
        </w:rPr>
      </w:pPr>
      <w:r w:rsidRPr="006C3AF6">
        <w:rPr>
          <w:sz w:val="20"/>
          <w:szCs w:val="20"/>
        </w:rPr>
        <w:t xml:space="preserve">Изменения в </w:t>
      </w:r>
      <w:r w:rsidRPr="006C3AF6">
        <w:rPr>
          <w:b/>
          <w:bCs/>
          <w:sz w:val="20"/>
          <w:szCs w:val="20"/>
        </w:rPr>
        <w:t>Договоре</w:t>
      </w:r>
      <w:r w:rsidRPr="006C3AF6">
        <w:rPr>
          <w:sz w:val="20"/>
          <w:szCs w:val="20"/>
        </w:rPr>
        <w:t xml:space="preserve"> считаются принятыми </w:t>
      </w:r>
      <w:r w:rsidRPr="006C3AF6">
        <w:rPr>
          <w:b/>
          <w:bCs/>
          <w:sz w:val="20"/>
          <w:szCs w:val="20"/>
        </w:rPr>
        <w:t>Заказчиком</w:t>
      </w:r>
      <w:r w:rsidRPr="006C3AF6">
        <w:rPr>
          <w:sz w:val="20"/>
          <w:szCs w:val="20"/>
        </w:rPr>
        <w:t xml:space="preserve"> по истечению тридцати календарных дней с даты </w:t>
      </w:r>
      <w:r w:rsidR="0029682D">
        <w:rPr>
          <w:sz w:val="20"/>
          <w:szCs w:val="20"/>
        </w:rPr>
        <w:t>от</w:t>
      </w:r>
      <w:r w:rsidR="000948E1">
        <w:rPr>
          <w:sz w:val="20"/>
          <w:szCs w:val="20"/>
        </w:rPr>
        <w:t>правления</w:t>
      </w:r>
      <w:r w:rsidRPr="006C3AF6">
        <w:rPr>
          <w:sz w:val="20"/>
          <w:szCs w:val="20"/>
        </w:rPr>
        <w:t xml:space="preserve"> </w:t>
      </w:r>
      <w:r w:rsidR="007C64B7" w:rsidRPr="006C3AF6">
        <w:rPr>
          <w:rStyle w:val="FontStyle28"/>
          <w:rFonts w:ascii="Times New Roman" w:hAnsi="Times New Roman" w:cs="Times New Roman"/>
          <w:b/>
          <w:bCs/>
          <w:sz w:val="20"/>
          <w:szCs w:val="20"/>
        </w:rPr>
        <w:t>Заказчик</w:t>
      </w:r>
      <w:r w:rsidR="007C64B7">
        <w:rPr>
          <w:rStyle w:val="FontStyle28"/>
          <w:rFonts w:ascii="Times New Roman" w:hAnsi="Times New Roman" w:cs="Times New Roman"/>
          <w:b/>
          <w:bCs/>
          <w:sz w:val="20"/>
          <w:szCs w:val="20"/>
        </w:rPr>
        <w:t xml:space="preserve">у </w:t>
      </w:r>
      <w:r w:rsidRPr="006C3AF6">
        <w:rPr>
          <w:rStyle w:val="FontStyle28"/>
          <w:rFonts w:ascii="Times New Roman" w:hAnsi="Times New Roman" w:cs="Times New Roman"/>
          <w:sz w:val="20"/>
          <w:szCs w:val="20"/>
        </w:rPr>
        <w:t>уведомления</w:t>
      </w:r>
      <w:r w:rsidR="003C791D">
        <w:rPr>
          <w:rStyle w:val="FontStyle28"/>
          <w:rFonts w:ascii="Times New Roman" w:hAnsi="Times New Roman" w:cs="Times New Roman"/>
          <w:sz w:val="20"/>
          <w:szCs w:val="20"/>
        </w:rPr>
        <w:t xml:space="preserve"> </w:t>
      </w:r>
      <w:r w:rsidRPr="006C3AF6">
        <w:rPr>
          <w:rStyle w:val="FontStyle28"/>
          <w:rFonts w:ascii="Times New Roman" w:hAnsi="Times New Roman" w:cs="Times New Roman"/>
          <w:sz w:val="20"/>
          <w:szCs w:val="20"/>
        </w:rPr>
        <w:t xml:space="preserve">об изменениях. При несогласии с внесенными изменениями, </w:t>
      </w:r>
      <w:r w:rsidRPr="006C3AF6">
        <w:rPr>
          <w:rStyle w:val="FontStyle28"/>
          <w:rFonts w:ascii="Times New Roman" w:hAnsi="Times New Roman" w:cs="Times New Roman"/>
          <w:b/>
          <w:bCs/>
          <w:sz w:val="20"/>
          <w:szCs w:val="20"/>
        </w:rPr>
        <w:t>Заказчик</w:t>
      </w:r>
      <w:r w:rsidRPr="006C3AF6">
        <w:rPr>
          <w:rStyle w:val="FontStyle28"/>
          <w:rFonts w:ascii="Times New Roman" w:hAnsi="Times New Roman" w:cs="Times New Roman"/>
          <w:sz w:val="20"/>
          <w:szCs w:val="20"/>
        </w:rPr>
        <w:t xml:space="preserve"> прекращает осуществлять действия в </w:t>
      </w:r>
      <w:r w:rsidRPr="006C3AF6">
        <w:rPr>
          <w:rStyle w:val="FontStyle28"/>
          <w:rFonts w:ascii="Times New Roman" w:hAnsi="Times New Roman" w:cs="Times New Roman"/>
          <w:b/>
          <w:bCs/>
          <w:sz w:val="20"/>
          <w:szCs w:val="20"/>
        </w:rPr>
        <w:t>Комплексе</w:t>
      </w:r>
      <w:r w:rsidRPr="006C3AF6">
        <w:rPr>
          <w:rStyle w:val="FontStyle28"/>
          <w:rFonts w:ascii="Times New Roman" w:hAnsi="Times New Roman" w:cs="Times New Roman"/>
          <w:sz w:val="20"/>
          <w:szCs w:val="20"/>
        </w:rPr>
        <w:t xml:space="preserve">, влекущие его обязательства по выплате вознаграждения </w:t>
      </w:r>
      <w:r w:rsidRPr="006C3AF6">
        <w:rPr>
          <w:rStyle w:val="FontStyle28"/>
          <w:rFonts w:ascii="Times New Roman" w:hAnsi="Times New Roman" w:cs="Times New Roman"/>
          <w:b/>
          <w:bCs/>
          <w:sz w:val="20"/>
          <w:szCs w:val="20"/>
        </w:rPr>
        <w:t>Администратору</w:t>
      </w:r>
      <w:r w:rsidRPr="006C3AF6">
        <w:rPr>
          <w:rStyle w:val="FontStyle28"/>
          <w:rFonts w:ascii="Times New Roman" w:hAnsi="Times New Roman" w:cs="Times New Roman"/>
          <w:sz w:val="20"/>
          <w:szCs w:val="20"/>
        </w:rPr>
        <w:t>.</w:t>
      </w:r>
    </w:p>
    <w:p w14:paraId="08FB2692" w14:textId="77777777" w:rsidR="008B2F2B" w:rsidRPr="006C3AF6" w:rsidRDefault="008B2F2B" w:rsidP="008B2F2B">
      <w:pPr>
        <w:numPr>
          <w:ilvl w:val="1"/>
          <w:numId w:val="1"/>
        </w:numPr>
        <w:tabs>
          <w:tab w:val="clear" w:pos="1068"/>
          <w:tab w:val="num" w:pos="709"/>
        </w:tabs>
        <w:spacing w:after="120"/>
        <w:ind w:left="709" w:hanging="709"/>
        <w:jc w:val="both"/>
        <w:rPr>
          <w:rStyle w:val="FontStyle28"/>
          <w:rFonts w:ascii="Times New Roman" w:hAnsi="Times New Roman" w:cs="Times New Roman"/>
          <w:b/>
          <w:bCs/>
          <w:sz w:val="20"/>
          <w:szCs w:val="20"/>
        </w:rPr>
      </w:pPr>
      <w:r w:rsidRPr="006C3AF6">
        <w:rPr>
          <w:rStyle w:val="FontStyle28"/>
          <w:rFonts w:ascii="Times New Roman" w:hAnsi="Times New Roman" w:cs="Times New Roman"/>
          <w:b/>
          <w:bCs/>
          <w:sz w:val="20"/>
          <w:szCs w:val="20"/>
        </w:rPr>
        <w:t>Договор</w:t>
      </w:r>
      <w:r w:rsidRPr="006C3AF6">
        <w:rPr>
          <w:rStyle w:val="FontStyle28"/>
          <w:rFonts w:ascii="Times New Roman" w:hAnsi="Times New Roman" w:cs="Times New Roman"/>
          <w:sz w:val="20"/>
          <w:szCs w:val="20"/>
        </w:rPr>
        <w:t xml:space="preserve"> может быть немедленно прекращен по инициативе </w:t>
      </w:r>
      <w:r w:rsidRPr="006C3AF6">
        <w:rPr>
          <w:rStyle w:val="FontStyle28"/>
          <w:rFonts w:ascii="Times New Roman" w:hAnsi="Times New Roman" w:cs="Times New Roman"/>
          <w:b/>
          <w:bCs/>
          <w:sz w:val="20"/>
          <w:szCs w:val="20"/>
        </w:rPr>
        <w:t>Заказчика</w:t>
      </w:r>
      <w:r w:rsidRPr="006C3AF6">
        <w:rPr>
          <w:rStyle w:val="FontStyle28"/>
          <w:rFonts w:ascii="Times New Roman" w:hAnsi="Times New Roman" w:cs="Times New Roman"/>
          <w:sz w:val="20"/>
          <w:szCs w:val="20"/>
        </w:rPr>
        <w:t xml:space="preserve">, направившего соответствующее письменное уведомление </w:t>
      </w:r>
      <w:r w:rsidRPr="006C3AF6">
        <w:rPr>
          <w:rStyle w:val="FontStyle28"/>
          <w:rFonts w:ascii="Times New Roman" w:hAnsi="Times New Roman" w:cs="Times New Roman"/>
          <w:b/>
          <w:bCs/>
          <w:sz w:val="20"/>
          <w:szCs w:val="20"/>
        </w:rPr>
        <w:t>Администратору</w:t>
      </w:r>
      <w:r w:rsidRPr="006C3AF6">
        <w:rPr>
          <w:rStyle w:val="FontStyle28"/>
          <w:rFonts w:ascii="Times New Roman" w:hAnsi="Times New Roman" w:cs="Times New Roman"/>
          <w:sz w:val="20"/>
          <w:szCs w:val="20"/>
        </w:rPr>
        <w:t xml:space="preserve"> (включая уведомление по электронной почте).</w:t>
      </w:r>
    </w:p>
    <w:p w14:paraId="26035E9F" w14:textId="77777777" w:rsidR="008B2F2B" w:rsidRPr="006C3AF6" w:rsidRDefault="008B2F2B" w:rsidP="008B2F2B">
      <w:pPr>
        <w:numPr>
          <w:ilvl w:val="0"/>
          <w:numId w:val="1"/>
        </w:numPr>
        <w:spacing w:after="120"/>
        <w:jc w:val="center"/>
        <w:rPr>
          <w:sz w:val="20"/>
          <w:szCs w:val="20"/>
        </w:rPr>
      </w:pPr>
      <w:r w:rsidRPr="006C3AF6">
        <w:rPr>
          <w:b/>
          <w:bCs/>
          <w:sz w:val="20"/>
          <w:szCs w:val="20"/>
        </w:rPr>
        <w:t>ПРОЧИЕ УСЛОВИЯ ДОГОВОРА</w:t>
      </w:r>
    </w:p>
    <w:p w14:paraId="6A51BA59" w14:textId="77777777" w:rsidR="008B2F2B" w:rsidRPr="006C3AF6" w:rsidRDefault="008B2F2B" w:rsidP="008B2F2B">
      <w:pPr>
        <w:pStyle w:val="a8"/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Действия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 xml:space="preserve"> с </w:t>
      </w:r>
      <w:r w:rsidRPr="006C3AF6">
        <w:rPr>
          <w:b/>
          <w:bCs/>
          <w:sz w:val="20"/>
          <w:szCs w:val="20"/>
        </w:rPr>
        <w:t>Комплексом</w:t>
      </w:r>
      <w:r w:rsidRPr="006C3AF6">
        <w:rPr>
          <w:sz w:val="20"/>
          <w:szCs w:val="20"/>
        </w:rPr>
        <w:t xml:space="preserve"> во время действия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 xml:space="preserve">, являются подтверждением </w:t>
      </w:r>
      <w:r w:rsidRPr="006C3AF6">
        <w:rPr>
          <w:b/>
          <w:bCs/>
          <w:sz w:val="20"/>
          <w:szCs w:val="20"/>
        </w:rPr>
        <w:t xml:space="preserve">Заказчиком </w:t>
      </w:r>
      <w:r w:rsidRPr="006C3AF6">
        <w:rPr>
          <w:sz w:val="20"/>
          <w:szCs w:val="20"/>
        </w:rPr>
        <w:t xml:space="preserve">согласия с </w:t>
      </w:r>
      <w:r w:rsidRPr="006C3AF6">
        <w:rPr>
          <w:b/>
          <w:bCs/>
          <w:sz w:val="20"/>
          <w:szCs w:val="20"/>
        </w:rPr>
        <w:t xml:space="preserve">Правилами </w:t>
      </w:r>
      <w:r w:rsidRPr="006C3AF6">
        <w:rPr>
          <w:sz w:val="20"/>
          <w:szCs w:val="20"/>
        </w:rPr>
        <w:t>работы</w:t>
      </w:r>
      <w:r w:rsidRPr="006C3AF6">
        <w:rPr>
          <w:b/>
          <w:bCs/>
          <w:sz w:val="20"/>
          <w:szCs w:val="20"/>
        </w:rPr>
        <w:t xml:space="preserve"> Комплекса</w:t>
      </w:r>
      <w:r w:rsidRPr="006C3AF6">
        <w:rPr>
          <w:sz w:val="20"/>
          <w:szCs w:val="20"/>
        </w:rPr>
        <w:t>.</w:t>
      </w:r>
    </w:p>
    <w:p w14:paraId="5C66D833" w14:textId="77777777" w:rsidR="008B2F2B" w:rsidRPr="006C3AF6" w:rsidRDefault="008B2F2B" w:rsidP="008B2F2B">
      <w:pPr>
        <w:pStyle w:val="a8"/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color w:val="00B050"/>
          <w:sz w:val="20"/>
          <w:szCs w:val="20"/>
        </w:rPr>
      </w:pPr>
      <w:r w:rsidRPr="006C3AF6">
        <w:rPr>
          <w:sz w:val="20"/>
          <w:szCs w:val="20"/>
        </w:rPr>
        <w:t xml:space="preserve">Обработка в </w:t>
      </w:r>
      <w:r w:rsidRPr="006C3AF6">
        <w:rPr>
          <w:b/>
          <w:bCs/>
          <w:sz w:val="20"/>
          <w:szCs w:val="20"/>
        </w:rPr>
        <w:t>Комплексе</w:t>
      </w:r>
      <w:r w:rsidRPr="006C3AF6">
        <w:rPr>
          <w:sz w:val="20"/>
          <w:szCs w:val="20"/>
        </w:rPr>
        <w:t xml:space="preserve"> персональных данных </w:t>
      </w:r>
      <w:r w:rsidRPr="006C3AF6">
        <w:rPr>
          <w:b/>
          <w:bCs/>
          <w:sz w:val="20"/>
          <w:szCs w:val="20"/>
        </w:rPr>
        <w:t>Абонентов</w:t>
      </w:r>
      <w:r w:rsidRPr="006C3AF6">
        <w:rPr>
          <w:sz w:val="20"/>
          <w:szCs w:val="20"/>
        </w:rPr>
        <w:t xml:space="preserve">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 xml:space="preserve"> осуществляется исключительно в целях исполнения договорных и иных гражданско-правовых отношений при осуществлении Заказчиком хозяйственной деятельности.</w:t>
      </w:r>
    </w:p>
    <w:p w14:paraId="7080FDA2" w14:textId="77777777" w:rsidR="008B2F2B" w:rsidRPr="00EC269E" w:rsidRDefault="008B2F2B" w:rsidP="008B2F2B">
      <w:pPr>
        <w:pStyle w:val="a8"/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color w:val="00B050"/>
          <w:sz w:val="20"/>
          <w:szCs w:val="20"/>
        </w:rPr>
      </w:pPr>
      <w:proofErr w:type="gramStart"/>
      <w:r w:rsidRPr="006C3AF6">
        <w:rPr>
          <w:b/>
          <w:bCs/>
          <w:sz w:val="20"/>
          <w:szCs w:val="20"/>
        </w:rPr>
        <w:t>Администратор</w:t>
      </w:r>
      <w:r w:rsidRPr="006C3AF6">
        <w:rPr>
          <w:sz w:val="20"/>
          <w:szCs w:val="20"/>
        </w:rPr>
        <w:t xml:space="preserve"> совершает в </w:t>
      </w:r>
      <w:r w:rsidRPr="006C3AF6">
        <w:rPr>
          <w:b/>
          <w:bCs/>
          <w:sz w:val="20"/>
          <w:szCs w:val="20"/>
        </w:rPr>
        <w:t>Комплексе</w:t>
      </w:r>
      <w:r w:rsidRPr="006C3AF6">
        <w:rPr>
          <w:sz w:val="20"/>
          <w:szCs w:val="20"/>
        </w:rPr>
        <w:t xml:space="preserve"> любые действия с персональными данными </w:t>
      </w:r>
      <w:r w:rsidRPr="006C3AF6">
        <w:rPr>
          <w:b/>
          <w:bCs/>
          <w:sz w:val="20"/>
          <w:szCs w:val="20"/>
        </w:rPr>
        <w:t>Абонентов</w:t>
      </w:r>
      <w:r w:rsidRPr="006C3AF6">
        <w:rPr>
          <w:sz w:val="20"/>
          <w:szCs w:val="20"/>
        </w:rPr>
        <w:t xml:space="preserve"> </w:t>
      </w:r>
      <w:r w:rsidRPr="006C3AF6">
        <w:rPr>
          <w:b/>
          <w:bCs/>
          <w:sz w:val="20"/>
          <w:szCs w:val="20"/>
        </w:rPr>
        <w:t>Заказчика</w:t>
      </w:r>
      <w:r w:rsidRPr="006C3AF6">
        <w:rPr>
          <w:sz w:val="20"/>
          <w:szCs w:val="20"/>
        </w:rPr>
        <w:t xml:space="preserve">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направленные на достижение целей обработки персональных данных </w:t>
      </w:r>
      <w:r w:rsidRPr="006C3AF6">
        <w:rPr>
          <w:b/>
          <w:bCs/>
          <w:sz w:val="20"/>
          <w:szCs w:val="20"/>
        </w:rPr>
        <w:t>Абонентов</w:t>
      </w:r>
      <w:r w:rsidRPr="006C3AF6">
        <w:rPr>
          <w:sz w:val="20"/>
          <w:szCs w:val="20"/>
        </w:rPr>
        <w:t xml:space="preserve"> в </w:t>
      </w:r>
      <w:r w:rsidRPr="006C3AF6">
        <w:rPr>
          <w:b/>
          <w:bCs/>
          <w:sz w:val="20"/>
          <w:szCs w:val="20"/>
        </w:rPr>
        <w:t>Комплексе</w:t>
      </w:r>
      <w:r w:rsidRPr="006C3AF6">
        <w:rPr>
          <w:sz w:val="20"/>
          <w:szCs w:val="20"/>
        </w:rPr>
        <w:t>.</w:t>
      </w:r>
      <w:proofErr w:type="gramEnd"/>
    </w:p>
    <w:p w14:paraId="346CA161" w14:textId="4ED9E592" w:rsidR="00EC269E" w:rsidRPr="00EC269E" w:rsidRDefault="00EC269E" w:rsidP="00EC269E">
      <w:pPr>
        <w:pStyle w:val="2"/>
        <w:tabs>
          <w:tab w:val="clear" w:pos="1068"/>
          <w:tab w:val="num" w:pos="709"/>
        </w:tabs>
        <w:ind w:left="709" w:hanging="709"/>
        <w:rPr>
          <w:sz w:val="20"/>
        </w:rPr>
      </w:pPr>
      <w:r w:rsidRPr="00EC269E">
        <w:rPr>
          <w:rFonts w:ascii="Times New Roman" w:hAnsi="Times New Roman"/>
          <w:b w:val="0"/>
          <w:i w:val="0"/>
          <w:kern w:val="1"/>
          <w:sz w:val="20"/>
        </w:rPr>
        <w:t xml:space="preserve">Администратор обрабатывает персональные данные Абонентов исключительно в </w:t>
      </w:r>
      <w:proofErr w:type="gramStart"/>
      <w:r w:rsidRPr="00EC269E">
        <w:rPr>
          <w:rFonts w:ascii="Times New Roman" w:hAnsi="Times New Roman"/>
          <w:b w:val="0"/>
          <w:i w:val="0"/>
          <w:kern w:val="1"/>
          <w:sz w:val="20"/>
        </w:rPr>
        <w:t>рамках</w:t>
      </w:r>
      <w:proofErr w:type="gramEnd"/>
      <w:r w:rsidRPr="00EC269E">
        <w:rPr>
          <w:rFonts w:ascii="Times New Roman" w:hAnsi="Times New Roman"/>
          <w:b w:val="0"/>
          <w:i w:val="0"/>
          <w:kern w:val="1"/>
          <w:sz w:val="20"/>
        </w:rPr>
        <w:t xml:space="preserve"> поручения Заказчика, действуя как лицо, осуществляющее обработку по поручению оператора в соответствии с частью 3 статьи 6 и частью 3 статьи 18.1 Федерального закона № 152-ФЗ. Заказчик выступает оператором персональных данных.</w:t>
      </w:r>
    </w:p>
    <w:p w14:paraId="1F8F1947" w14:textId="77777777" w:rsidR="008B2F2B" w:rsidRPr="006C3AF6" w:rsidRDefault="008B2F2B" w:rsidP="008B2F2B">
      <w:pPr>
        <w:pStyle w:val="a8"/>
        <w:numPr>
          <w:ilvl w:val="1"/>
          <w:numId w:val="1"/>
        </w:numPr>
        <w:tabs>
          <w:tab w:val="clear" w:pos="1068"/>
          <w:tab w:val="num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Обеспечение безопасности персональных данных в </w:t>
      </w:r>
      <w:r w:rsidRPr="006C3AF6">
        <w:rPr>
          <w:b/>
          <w:bCs/>
          <w:sz w:val="20"/>
          <w:szCs w:val="20"/>
        </w:rPr>
        <w:t>Комплексе</w:t>
      </w:r>
      <w:r w:rsidRPr="006C3AF6">
        <w:rPr>
          <w:sz w:val="20"/>
          <w:szCs w:val="20"/>
        </w:rPr>
        <w:t xml:space="preserve"> достигается:</w:t>
      </w:r>
    </w:p>
    <w:p w14:paraId="4FC98226" w14:textId="77777777" w:rsidR="008B2F2B" w:rsidRPr="006C3AF6" w:rsidRDefault="008B2F2B" w:rsidP="008B2F2B">
      <w:pPr>
        <w:pStyle w:val="a8"/>
        <w:numPr>
          <w:ilvl w:val="2"/>
          <w:numId w:val="1"/>
        </w:numPr>
        <w:tabs>
          <w:tab w:val="clear" w:pos="2136"/>
          <w:tab w:val="num" w:pos="709"/>
        </w:tabs>
        <w:ind w:left="709" w:hanging="7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определением угроз безопасности персональных данных при их обработке в </w:t>
      </w:r>
      <w:r w:rsidRPr="006C3AF6">
        <w:rPr>
          <w:b/>
          <w:bCs/>
          <w:sz w:val="20"/>
          <w:szCs w:val="20"/>
        </w:rPr>
        <w:t>Комплексе</w:t>
      </w:r>
      <w:r w:rsidRPr="006C3AF6">
        <w:rPr>
          <w:sz w:val="20"/>
          <w:szCs w:val="20"/>
        </w:rPr>
        <w:t xml:space="preserve"> персональных данных;</w:t>
      </w:r>
    </w:p>
    <w:p w14:paraId="0092BEFB" w14:textId="77777777" w:rsidR="008B2F2B" w:rsidRPr="006C3AF6" w:rsidRDefault="008B2F2B" w:rsidP="008B2F2B">
      <w:pPr>
        <w:pStyle w:val="a8"/>
        <w:numPr>
          <w:ilvl w:val="2"/>
          <w:numId w:val="1"/>
        </w:numPr>
        <w:tabs>
          <w:tab w:val="clear" w:pos="2136"/>
          <w:tab w:val="num" w:pos="709"/>
        </w:tabs>
        <w:ind w:left="709" w:hanging="7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применением организационных и технических мер по обеспечению безопасности персональных данных при их обработке в </w:t>
      </w:r>
      <w:r w:rsidRPr="006C3AF6">
        <w:rPr>
          <w:b/>
          <w:bCs/>
          <w:sz w:val="20"/>
          <w:szCs w:val="20"/>
        </w:rPr>
        <w:t>Комплексе</w:t>
      </w:r>
      <w:r w:rsidRPr="006C3AF6">
        <w:rPr>
          <w:sz w:val="20"/>
          <w:szCs w:val="20"/>
        </w:rPr>
        <w:t>;</w:t>
      </w:r>
    </w:p>
    <w:p w14:paraId="18B54820" w14:textId="77777777" w:rsidR="008B2F2B" w:rsidRPr="006C3AF6" w:rsidRDefault="008B2F2B" w:rsidP="008B2F2B">
      <w:pPr>
        <w:pStyle w:val="a8"/>
        <w:numPr>
          <w:ilvl w:val="2"/>
          <w:numId w:val="1"/>
        </w:numPr>
        <w:tabs>
          <w:tab w:val="clear" w:pos="2136"/>
          <w:tab w:val="num" w:pos="709"/>
        </w:tabs>
        <w:ind w:left="709" w:hanging="7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>применением прошедших в установленном порядке процедуру оценки соответствия средств защиты информации;</w:t>
      </w:r>
    </w:p>
    <w:p w14:paraId="7D9CBC27" w14:textId="77777777" w:rsidR="008B2F2B" w:rsidRPr="006C3AF6" w:rsidRDefault="008B2F2B" w:rsidP="008B2F2B">
      <w:pPr>
        <w:pStyle w:val="a8"/>
        <w:numPr>
          <w:ilvl w:val="2"/>
          <w:numId w:val="1"/>
        </w:numPr>
        <w:tabs>
          <w:tab w:val="clear" w:pos="2136"/>
          <w:tab w:val="num" w:pos="709"/>
        </w:tabs>
        <w:ind w:left="709" w:hanging="7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оценкой эффективности принимаемых мер по обеспечению безопасности персональных данных до ввода </w:t>
      </w:r>
      <w:r w:rsidRPr="006C3AF6">
        <w:rPr>
          <w:b/>
          <w:bCs/>
          <w:sz w:val="20"/>
          <w:szCs w:val="20"/>
        </w:rPr>
        <w:t>Комплекса</w:t>
      </w:r>
      <w:r w:rsidRPr="006C3AF6">
        <w:rPr>
          <w:sz w:val="20"/>
          <w:szCs w:val="20"/>
        </w:rPr>
        <w:t xml:space="preserve"> в эксплуатацию;</w:t>
      </w:r>
    </w:p>
    <w:p w14:paraId="00EB2948" w14:textId="77777777" w:rsidR="008B2F2B" w:rsidRPr="006C3AF6" w:rsidRDefault="008B2F2B" w:rsidP="008B2F2B">
      <w:pPr>
        <w:pStyle w:val="a8"/>
        <w:numPr>
          <w:ilvl w:val="2"/>
          <w:numId w:val="1"/>
        </w:numPr>
        <w:tabs>
          <w:tab w:val="clear" w:pos="2136"/>
          <w:tab w:val="num" w:pos="709"/>
        </w:tabs>
        <w:ind w:left="709" w:hanging="7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>учетом машинных носителей персональных данных;</w:t>
      </w:r>
    </w:p>
    <w:p w14:paraId="589B69D3" w14:textId="77777777" w:rsidR="008B2F2B" w:rsidRPr="006C3AF6" w:rsidRDefault="008B2F2B" w:rsidP="008B2F2B">
      <w:pPr>
        <w:pStyle w:val="a8"/>
        <w:numPr>
          <w:ilvl w:val="2"/>
          <w:numId w:val="1"/>
        </w:numPr>
        <w:tabs>
          <w:tab w:val="clear" w:pos="2136"/>
          <w:tab w:val="num" w:pos="709"/>
        </w:tabs>
        <w:ind w:left="709" w:hanging="7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>обнаружением фактов несанкционированного доступа к персональным данным и принятием мер;</w:t>
      </w:r>
    </w:p>
    <w:p w14:paraId="5D37A61C" w14:textId="77777777" w:rsidR="008B2F2B" w:rsidRPr="006C3AF6" w:rsidRDefault="008B2F2B" w:rsidP="008B2F2B">
      <w:pPr>
        <w:pStyle w:val="a8"/>
        <w:numPr>
          <w:ilvl w:val="2"/>
          <w:numId w:val="1"/>
        </w:numPr>
        <w:tabs>
          <w:tab w:val="clear" w:pos="2136"/>
          <w:tab w:val="num" w:pos="709"/>
        </w:tabs>
        <w:ind w:left="709" w:hanging="7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3AEC590A" w14:textId="77777777" w:rsidR="008B2F2B" w:rsidRPr="006C3AF6" w:rsidRDefault="008B2F2B" w:rsidP="00DF7207">
      <w:pPr>
        <w:pStyle w:val="a8"/>
        <w:numPr>
          <w:ilvl w:val="2"/>
          <w:numId w:val="1"/>
        </w:numPr>
        <w:tabs>
          <w:tab w:val="clear" w:pos="2136"/>
          <w:tab w:val="num" w:pos="0"/>
        </w:tabs>
        <w:ind w:left="0" w:firstLine="0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установлением правил доступа к персональным данным, обрабатываемым в </w:t>
      </w:r>
      <w:r w:rsidRPr="006C3AF6">
        <w:rPr>
          <w:b/>
          <w:bCs/>
          <w:sz w:val="20"/>
          <w:szCs w:val="20"/>
        </w:rPr>
        <w:t>Комплексе</w:t>
      </w:r>
      <w:r w:rsidRPr="006C3AF6">
        <w:rPr>
          <w:sz w:val="20"/>
          <w:szCs w:val="20"/>
        </w:rPr>
        <w:t xml:space="preserve">, а также обеспечением регистрации и учета всех действий, совершаемых с персональными данными в </w:t>
      </w:r>
      <w:r w:rsidRPr="006C3AF6">
        <w:rPr>
          <w:b/>
          <w:bCs/>
          <w:sz w:val="20"/>
          <w:szCs w:val="20"/>
        </w:rPr>
        <w:t>Комплексе</w:t>
      </w:r>
      <w:r w:rsidRPr="006C3AF6">
        <w:rPr>
          <w:sz w:val="20"/>
          <w:szCs w:val="20"/>
        </w:rPr>
        <w:t>;</w:t>
      </w:r>
    </w:p>
    <w:p w14:paraId="18209872" w14:textId="77777777" w:rsidR="008B2F2B" w:rsidRPr="006C3AF6" w:rsidRDefault="008B2F2B" w:rsidP="008B2F2B">
      <w:pPr>
        <w:pStyle w:val="a8"/>
        <w:numPr>
          <w:ilvl w:val="2"/>
          <w:numId w:val="1"/>
        </w:numPr>
        <w:tabs>
          <w:tab w:val="clear" w:pos="2136"/>
          <w:tab w:val="num" w:pos="709"/>
        </w:tabs>
        <w:ind w:left="709" w:hanging="718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контролем за принимаемыми мерами по обеспечению безопасности персональных данных и уровня защищенности </w:t>
      </w:r>
      <w:r w:rsidRPr="006C3AF6">
        <w:rPr>
          <w:b/>
          <w:bCs/>
          <w:sz w:val="20"/>
          <w:szCs w:val="20"/>
        </w:rPr>
        <w:t>Комплекса</w:t>
      </w:r>
      <w:r w:rsidRPr="006C3AF6">
        <w:rPr>
          <w:sz w:val="20"/>
          <w:szCs w:val="20"/>
        </w:rPr>
        <w:t>.</w:t>
      </w:r>
    </w:p>
    <w:p w14:paraId="35850FA7" w14:textId="77777777" w:rsidR="008B2F2B" w:rsidRPr="006C3AF6" w:rsidRDefault="008B2F2B" w:rsidP="008B2F2B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Об изменении адресов или других реквизитов </w:t>
      </w:r>
      <w:r w:rsidRPr="006C3AF6">
        <w:rPr>
          <w:b/>
          <w:bCs/>
          <w:sz w:val="20"/>
          <w:szCs w:val="20"/>
        </w:rPr>
        <w:t>Стороны</w:t>
      </w:r>
      <w:r w:rsidRPr="006C3AF6">
        <w:rPr>
          <w:sz w:val="20"/>
          <w:szCs w:val="20"/>
        </w:rPr>
        <w:t xml:space="preserve"> обязуются письменно уведомить друг друга в течение 5 (Пяти) рабочих дней с даты вступления в силу этих изменений.</w:t>
      </w:r>
    </w:p>
    <w:p w14:paraId="4CB64306" w14:textId="77777777" w:rsidR="008B2F2B" w:rsidRDefault="008B2F2B" w:rsidP="001677D8">
      <w:pPr>
        <w:numPr>
          <w:ilvl w:val="1"/>
          <w:numId w:val="1"/>
        </w:numPr>
        <w:tabs>
          <w:tab w:val="clear" w:pos="1068"/>
        </w:tabs>
        <w:spacing w:after="240"/>
        <w:ind w:left="709" w:hanging="709"/>
        <w:jc w:val="both"/>
        <w:rPr>
          <w:sz w:val="20"/>
          <w:szCs w:val="20"/>
        </w:rPr>
      </w:pPr>
      <w:r w:rsidRPr="006C3AF6">
        <w:rPr>
          <w:sz w:val="20"/>
          <w:szCs w:val="20"/>
        </w:rPr>
        <w:t xml:space="preserve">Для решения вопросов, связанных с оперативным взаимодействием </w:t>
      </w:r>
      <w:r w:rsidRPr="006C3AF6">
        <w:rPr>
          <w:b/>
          <w:bCs/>
          <w:sz w:val="20"/>
          <w:szCs w:val="20"/>
        </w:rPr>
        <w:t>Сторон</w:t>
      </w:r>
      <w:r w:rsidRPr="006C3AF6">
        <w:rPr>
          <w:sz w:val="20"/>
          <w:szCs w:val="20"/>
        </w:rPr>
        <w:t xml:space="preserve"> в рамках </w:t>
      </w:r>
      <w:r w:rsidRPr="006C3AF6">
        <w:rPr>
          <w:b/>
          <w:bCs/>
          <w:sz w:val="20"/>
          <w:szCs w:val="20"/>
        </w:rPr>
        <w:t>Договора</w:t>
      </w:r>
      <w:r w:rsidRPr="006C3AF6">
        <w:rPr>
          <w:sz w:val="20"/>
          <w:szCs w:val="20"/>
        </w:rPr>
        <w:t xml:space="preserve">, </w:t>
      </w:r>
      <w:r w:rsidRPr="006C3AF6">
        <w:rPr>
          <w:b/>
          <w:bCs/>
          <w:sz w:val="20"/>
          <w:szCs w:val="20"/>
        </w:rPr>
        <w:t>Заказчик</w:t>
      </w:r>
      <w:r w:rsidRPr="006C3AF6">
        <w:rPr>
          <w:sz w:val="20"/>
          <w:szCs w:val="20"/>
        </w:rPr>
        <w:t xml:space="preserve"> назначает должностных лиц, определяет сферы их ответственности. Сведения о данных лицах размещаются в соответствующем разделе </w:t>
      </w:r>
      <w:r w:rsidRPr="006C3AF6">
        <w:rPr>
          <w:b/>
          <w:bCs/>
          <w:sz w:val="20"/>
          <w:szCs w:val="20"/>
        </w:rPr>
        <w:t>Комплекса</w:t>
      </w:r>
      <w:r w:rsidRPr="006C3AF6">
        <w:rPr>
          <w:sz w:val="20"/>
          <w:szCs w:val="20"/>
        </w:rPr>
        <w:t xml:space="preserve">. </w:t>
      </w:r>
      <w:r w:rsidRPr="006C3AF6">
        <w:rPr>
          <w:b/>
          <w:bCs/>
          <w:sz w:val="20"/>
          <w:szCs w:val="20"/>
        </w:rPr>
        <w:t>Заказчик</w:t>
      </w:r>
      <w:r w:rsidRPr="006C3AF6">
        <w:rPr>
          <w:sz w:val="20"/>
          <w:szCs w:val="20"/>
        </w:rPr>
        <w:t xml:space="preserve"> обязуется при смене ответственных лиц по </w:t>
      </w:r>
      <w:r w:rsidRPr="006C3AF6">
        <w:rPr>
          <w:b/>
          <w:bCs/>
          <w:sz w:val="20"/>
          <w:szCs w:val="20"/>
        </w:rPr>
        <w:t>Договору</w:t>
      </w:r>
      <w:r w:rsidRPr="006C3AF6">
        <w:rPr>
          <w:sz w:val="20"/>
          <w:szCs w:val="20"/>
        </w:rPr>
        <w:t xml:space="preserve"> незамедлительно вносить изменения в данные сведения.</w:t>
      </w:r>
    </w:p>
    <w:p w14:paraId="5107D8D1" w14:textId="19CE0CAA" w:rsidR="00EC269E" w:rsidRDefault="00EC269E" w:rsidP="00EC269E">
      <w:pPr>
        <w:pStyle w:val="2"/>
        <w:tabs>
          <w:tab w:val="clear" w:pos="1068"/>
          <w:tab w:val="num" w:pos="709"/>
        </w:tabs>
        <w:ind w:left="709" w:hanging="709"/>
        <w:rPr>
          <w:rFonts w:ascii="Times New Roman" w:hAnsi="Times New Roman"/>
          <w:b w:val="0"/>
          <w:i w:val="0"/>
          <w:kern w:val="1"/>
          <w:sz w:val="20"/>
        </w:rPr>
      </w:pPr>
      <w:r w:rsidRPr="00EC269E">
        <w:rPr>
          <w:rFonts w:ascii="Times New Roman" w:hAnsi="Times New Roman"/>
          <w:b w:val="0"/>
          <w:i w:val="0"/>
          <w:kern w:val="1"/>
          <w:sz w:val="20"/>
        </w:rPr>
        <w:lastRenderedPageBreak/>
        <w:t xml:space="preserve">В </w:t>
      </w:r>
      <w:proofErr w:type="gramStart"/>
      <w:r w:rsidRPr="00EC269E">
        <w:rPr>
          <w:rFonts w:ascii="Times New Roman" w:hAnsi="Times New Roman"/>
          <w:b w:val="0"/>
          <w:i w:val="0"/>
          <w:kern w:val="1"/>
          <w:sz w:val="20"/>
        </w:rPr>
        <w:t>случае</w:t>
      </w:r>
      <w:proofErr w:type="gramEnd"/>
      <w:r w:rsidRPr="00EC269E">
        <w:rPr>
          <w:rFonts w:ascii="Times New Roman" w:hAnsi="Times New Roman"/>
          <w:b w:val="0"/>
          <w:i w:val="0"/>
          <w:kern w:val="1"/>
          <w:sz w:val="20"/>
        </w:rPr>
        <w:t xml:space="preserve"> нарушения защиты персональных данных по вине Заказчика, он обязуется самостоятельно и своевременно выполнить обязательства по уведомлению </w:t>
      </w:r>
      <w:proofErr w:type="spellStart"/>
      <w:r w:rsidRPr="00EC269E">
        <w:rPr>
          <w:rFonts w:ascii="Times New Roman" w:hAnsi="Times New Roman"/>
          <w:b w:val="0"/>
          <w:i w:val="0"/>
          <w:kern w:val="1"/>
          <w:sz w:val="20"/>
        </w:rPr>
        <w:t>Роскомнадзора</w:t>
      </w:r>
      <w:proofErr w:type="spellEnd"/>
      <w:r w:rsidRPr="00EC269E">
        <w:rPr>
          <w:rFonts w:ascii="Times New Roman" w:hAnsi="Times New Roman"/>
          <w:b w:val="0"/>
          <w:i w:val="0"/>
          <w:kern w:val="1"/>
          <w:sz w:val="20"/>
        </w:rPr>
        <w:t>, субъектов персональных данных и иным предусмотренным законом лицам, в срок и объёме, определённым законодательством РФ</w:t>
      </w:r>
      <w:r>
        <w:rPr>
          <w:rFonts w:ascii="Times New Roman" w:hAnsi="Times New Roman"/>
          <w:b w:val="0"/>
          <w:i w:val="0"/>
          <w:kern w:val="1"/>
          <w:sz w:val="20"/>
        </w:rPr>
        <w:t>.</w:t>
      </w:r>
    </w:p>
    <w:p w14:paraId="326C85F5" w14:textId="595CFC6D" w:rsidR="00EC269E" w:rsidRPr="00EC269E" w:rsidRDefault="00EC269E" w:rsidP="00EC269E">
      <w:pPr>
        <w:pStyle w:val="2"/>
        <w:tabs>
          <w:tab w:val="clear" w:pos="1068"/>
          <w:tab w:val="num" w:pos="709"/>
        </w:tabs>
        <w:ind w:left="709" w:hanging="709"/>
        <w:rPr>
          <w:rFonts w:ascii="Times New Roman" w:hAnsi="Times New Roman"/>
          <w:kern w:val="1"/>
          <w:sz w:val="20"/>
        </w:rPr>
      </w:pPr>
      <w:r w:rsidRPr="00EC269E">
        <w:rPr>
          <w:rFonts w:ascii="Times New Roman" w:hAnsi="Times New Roman"/>
          <w:b w:val="0"/>
          <w:i w:val="0"/>
          <w:kern w:val="1"/>
          <w:sz w:val="20"/>
        </w:rPr>
        <w:t xml:space="preserve">Заказчик обязуется при необходимости и по требованию </w:t>
      </w:r>
      <w:proofErr w:type="spellStart"/>
      <w:r w:rsidRPr="00EC269E">
        <w:rPr>
          <w:rFonts w:ascii="Times New Roman" w:hAnsi="Times New Roman"/>
          <w:b w:val="0"/>
          <w:i w:val="0"/>
          <w:kern w:val="1"/>
          <w:sz w:val="20"/>
        </w:rPr>
        <w:t>Роскомнадзора</w:t>
      </w:r>
      <w:proofErr w:type="spellEnd"/>
      <w:r w:rsidRPr="00EC269E">
        <w:rPr>
          <w:rFonts w:ascii="Times New Roman" w:hAnsi="Times New Roman"/>
          <w:b w:val="0"/>
          <w:i w:val="0"/>
          <w:kern w:val="1"/>
          <w:sz w:val="20"/>
        </w:rPr>
        <w:t xml:space="preserve"> заполнить и передать анкету оператора персональных данных, предусмотренную действующим законодательством, в том числе, если деятельность Заказчика подлежит контролю в рамках оценки соблюдения требований 152-ФЗ.</w:t>
      </w:r>
      <w:bookmarkStart w:id="0" w:name="_GoBack"/>
      <w:bookmarkEnd w:id="0"/>
    </w:p>
    <w:p w14:paraId="296BFADC" w14:textId="77777777" w:rsidR="00EC269E" w:rsidRPr="00EC269E" w:rsidRDefault="00EC269E" w:rsidP="00EC269E"/>
    <w:p w14:paraId="0736105B" w14:textId="77777777" w:rsidR="008B2F2B" w:rsidRPr="006C3AF6" w:rsidRDefault="008B2F2B" w:rsidP="008B2F2B">
      <w:pPr>
        <w:numPr>
          <w:ilvl w:val="0"/>
          <w:numId w:val="1"/>
        </w:numPr>
        <w:spacing w:after="120"/>
        <w:jc w:val="center"/>
        <w:rPr>
          <w:sz w:val="18"/>
          <w:szCs w:val="18"/>
        </w:rPr>
      </w:pPr>
      <w:r w:rsidRPr="006C3AF6" w:rsidDel="00593744">
        <w:rPr>
          <w:b/>
          <w:bCs/>
          <w:sz w:val="20"/>
          <w:szCs w:val="20"/>
        </w:rPr>
        <w:t xml:space="preserve"> </w:t>
      </w:r>
      <w:r w:rsidRPr="006C3AF6">
        <w:rPr>
          <w:b/>
          <w:bCs/>
          <w:sz w:val="20"/>
          <w:szCs w:val="20"/>
        </w:rPr>
        <w:t>РЕКВИЗИТЫ АДМИНИСТРАТОРА</w:t>
      </w:r>
    </w:p>
    <w:tbl>
      <w:tblPr>
        <w:tblW w:w="9628" w:type="dxa"/>
        <w:tblInd w:w="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8"/>
      </w:tblGrid>
      <w:tr w:rsidR="008B2F2B" w:rsidRPr="006C3AF6" w14:paraId="5D8B8087" w14:textId="77777777" w:rsidTr="001D4957">
        <w:trPr>
          <w:trHeight w:val="702"/>
        </w:trPr>
        <w:tc>
          <w:tcPr>
            <w:tcW w:w="9628" w:type="dxa"/>
            <w:vAlign w:val="center"/>
          </w:tcPr>
          <w:p w14:paraId="401E1800" w14:textId="77777777" w:rsidR="008B2F2B" w:rsidRPr="00AD58C5" w:rsidRDefault="008B2F2B" w:rsidP="0052392D">
            <w:pPr>
              <w:pStyle w:val="a4"/>
              <w:jc w:val="both"/>
              <w:rPr>
                <w:sz w:val="18"/>
                <w:szCs w:val="18"/>
              </w:rPr>
            </w:pPr>
            <w:r w:rsidRPr="00AD58C5">
              <w:rPr>
                <w:sz w:val="18"/>
                <w:szCs w:val="18"/>
              </w:rPr>
              <w:t>Общество с ограниченной ответственностью «ЭМФАЗА»</w:t>
            </w:r>
          </w:p>
        </w:tc>
      </w:tr>
      <w:tr w:rsidR="008B2F2B" w:rsidRPr="006C3AF6" w14:paraId="53F53CF0" w14:textId="77777777" w:rsidTr="001D4957">
        <w:trPr>
          <w:trHeight w:val="265"/>
        </w:trPr>
        <w:tc>
          <w:tcPr>
            <w:tcW w:w="9628" w:type="dxa"/>
            <w:vAlign w:val="center"/>
          </w:tcPr>
          <w:p w14:paraId="4BCEB4A7" w14:textId="77777777" w:rsidR="008B2F2B" w:rsidRPr="00AD58C5" w:rsidRDefault="008B2F2B" w:rsidP="001D4957">
            <w:pPr>
              <w:pStyle w:val="a4"/>
              <w:jc w:val="both"/>
              <w:rPr>
                <w:sz w:val="18"/>
                <w:szCs w:val="18"/>
              </w:rPr>
            </w:pPr>
            <w:r w:rsidRPr="00AD58C5">
              <w:rPr>
                <w:sz w:val="18"/>
                <w:szCs w:val="18"/>
              </w:rPr>
              <w:t xml:space="preserve">Юридический адрес: 153003, г. Иваново, ул. </w:t>
            </w:r>
            <w:proofErr w:type="spellStart"/>
            <w:r w:rsidRPr="00AD58C5">
              <w:rPr>
                <w:sz w:val="18"/>
                <w:szCs w:val="18"/>
              </w:rPr>
              <w:t>Наговициной</w:t>
            </w:r>
            <w:proofErr w:type="spellEnd"/>
            <w:r w:rsidRPr="00AD58C5">
              <w:rPr>
                <w:sz w:val="18"/>
                <w:szCs w:val="18"/>
              </w:rPr>
              <w:t xml:space="preserve">-Икрянистовой, 6, оф. 303                          </w:t>
            </w:r>
          </w:p>
        </w:tc>
      </w:tr>
      <w:tr w:rsidR="008B2F2B" w:rsidRPr="006C3AF6" w14:paraId="7A3189FC" w14:textId="77777777" w:rsidTr="001D4957">
        <w:trPr>
          <w:trHeight w:val="250"/>
        </w:trPr>
        <w:tc>
          <w:tcPr>
            <w:tcW w:w="9628" w:type="dxa"/>
            <w:vAlign w:val="center"/>
          </w:tcPr>
          <w:p w14:paraId="022FADF7" w14:textId="77777777" w:rsidR="008B2F2B" w:rsidRPr="00AD58C5" w:rsidRDefault="008B2F2B" w:rsidP="001D4957">
            <w:pPr>
              <w:pStyle w:val="a4"/>
              <w:rPr>
                <w:sz w:val="18"/>
                <w:szCs w:val="18"/>
              </w:rPr>
            </w:pPr>
            <w:r w:rsidRPr="00AD58C5">
              <w:rPr>
                <w:sz w:val="18"/>
                <w:szCs w:val="18"/>
              </w:rPr>
              <w:t>Фактический/Почтовый адрес: 153013, г. Иваново, ул. Панина, 26А</w:t>
            </w:r>
          </w:p>
        </w:tc>
      </w:tr>
      <w:tr w:rsidR="008B2F2B" w:rsidRPr="006C3AF6" w14:paraId="3DECA991" w14:textId="77777777" w:rsidTr="001D4957">
        <w:trPr>
          <w:trHeight w:val="291"/>
        </w:trPr>
        <w:tc>
          <w:tcPr>
            <w:tcW w:w="9628" w:type="dxa"/>
            <w:vAlign w:val="center"/>
          </w:tcPr>
          <w:p w14:paraId="59877DA9" w14:textId="1CD9F045" w:rsidR="008B2F2B" w:rsidRPr="00AD58C5" w:rsidRDefault="008B2F2B" w:rsidP="001D4957">
            <w:pPr>
              <w:pStyle w:val="a4"/>
              <w:jc w:val="both"/>
              <w:rPr>
                <w:sz w:val="18"/>
                <w:szCs w:val="18"/>
              </w:rPr>
            </w:pPr>
            <w:r w:rsidRPr="00AD58C5">
              <w:rPr>
                <w:sz w:val="18"/>
                <w:szCs w:val="18"/>
              </w:rPr>
              <w:t>т.(4932)90-10-</w:t>
            </w:r>
            <w:r w:rsidR="005607A1" w:rsidRPr="00AD58C5">
              <w:rPr>
                <w:sz w:val="18"/>
                <w:szCs w:val="18"/>
              </w:rPr>
              <w:t>9</w:t>
            </w:r>
            <w:r w:rsidRPr="00AD58C5">
              <w:rPr>
                <w:sz w:val="18"/>
                <w:szCs w:val="18"/>
              </w:rPr>
              <w:t>0, электронный адрес: support@kfsr.ru</w:t>
            </w:r>
          </w:p>
        </w:tc>
      </w:tr>
      <w:tr w:rsidR="008B2F2B" w:rsidRPr="006C3AF6" w14:paraId="5787DF16" w14:textId="77777777" w:rsidTr="001D4957">
        <w:trPr>
          <w:trHeight w:val="449"/>
        </w:trPr>
        <w:tc>
          <w:tcPr>
            <w:tcW w:w="9628" w:type="dxa"/>
          </w:tcPr>
          <w:p w14:paraId="3B31EC1A" w14:textId="77777777" w:rsidR="008B2F2B" w:rsidRPr="00AD58C5" w:rsidRDefault="008B2F2B" w:rsidP="001D4957">
            <w:pPr>
              <w:pStyle w:val="a4"/>
              <w:jc w:val="both"/>
              <w:rPr>
                <w:sz w:val="18"/>
                <w:szCs w:val="18"/>
              </w:rPr>
            </w:pPr>
            <w:r w:rsidRPr="00AD58C5">
              <w:rPr>
                <w:sz w:val="18"/>
                <w:szCs w:val="18"/>
              </w:rPr>
              <w:t>Банковские реквизиты:</w:t>
            </w:r>
          </w:p>
          <w:p w14:paraId="053B85C7" w14:textId="77777777" w:rsidR="008B2F2B" w:rsidRPr="00AD58C5" w:rsidRDefault="008B2F2B" w:rsidP="001D4957">
            <w:pPr>
              <w:pStyle w:val="a4"/>
              <w:jc w:val="both"/>
              <w:rPr>
                <w:sz w:val="18"/>
                <w:szCs w:val="18"/>
              </w:rPr>
            </w:pPr>
            <w:r w:rsidRPr="00AD58C5">
              <w:rPr>
                <w:sz w:val="18"/>
                <w:szCs w:val="18"/>
              </w:rPr>
              <w:t>р/</w:t>
            </w:r>
            <w:proofErr w:type="spellStart"/>
            <w:r w:rsidRPr="00AD58C5">
              <w:rPr>
                <w:sz w:val="18"/>
                <w:szCs w:val="18"/>
              </w:rPr>
              <w:t>сч</w:t>
            </w:r>
            <w:proofErr w:type="spellEnd"/>
            <w:r w:rsidRPr="00AD58C5">
              <w:rPr>
                <w:sz w:val="18"/>
                <w:szCs w:val="18"/>
              </w:rPr>
              <w:t xml:space="preserve"> 40702810306200028927 в ПАО АКБ «АВАНГАРД» г. Москва, к/</w:t>
            </w:r>
            <w:proofErr w:type="spellStart"/>
            <w:r w:rsidRPr="00AD58C5">
              <w:rPr>
                <w:sz w:val="18"/>
                <w:szCs w:val="18"/>
              </w:rPr>
              <w:t>сч</w:t>
            </w:r>
            <w:proofErr w:type="spellEnd"/>
            <w:r w:rsidRPr="00AD58C5">
              <w:rPr>
                <w:sz w:val="18"/>
                <w:szCs w:val="18"/>
              </w:rPr>
              <w:t xml:space="preserve"> 30101810000000000201, БИК 044525201</w:t>
            </w:r>
          </w:p>
        </w:tc>
      </w:tr>
      <w:tr w:rsidR="008B2F2B" w:rsidRPr="006C3AF6" w14:paraId="3F8E886A" w14:textId="77777777" w:rsidTr="001D4957">
        <w:trPr>
          <w:trHeight w:val="250"/>
        </w:trPr>
        <w:tc>
          <w:tcPr>
            <w:tcW w:w="9628" w:type="dxa"/>
            <w:vAlign w:val="center"/>
          </w:tcPr>
          <w:p w14:paraId="128626E3" w14:textId="77777777" w:rsidR="008B2F2B" w:rsidRPr="00AD58C5" w:rsidRDefault="008B2F2B" w:rsidP="001D4957">
            <w:pPr>
              <w:pStyle w:val="a4"/>
              <w:jc w:val="both"/>
              <w:rPr>
                <w:sz w:val="18"/>
                <w:szCs w:val="18"/>
              </w:rPr>
            </w:pPr>
            <w:r w:rsidRPr="00AD58C5">
              <w:rPr>
                <w:sz w:val="18"/>
                <w:szCs w:val="18"/>
              </w:rPr>
              <w:t>ИНН/КПП 3702062170/370201001</w:t>
            </w:r>
          </w:p>
        </w:tc>
      </w:tr>
    </w:tbl>
    <w:p w14:paraId="50814A7D" w14:textId="77777777" w:rsidR="0087700D" w:rsidRPr="006C3AF6" w:rsidRDefault="0087700D"/>
    <w:sectPr w:rsidR="0087700D" w:rsidRPr="006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89A77" w14:textId="77777777" w:rsidR="00F02CCF" w:rsidRDefault="00F02CCF" w:rsidP="008B2F2B">
      <w:r>
        <w:separator/>
      </w:r>
    </w:p>
  </w:endnote>
  <w:endnote w:type="continuationSeparator" w:id="0">
    <w:p w14:paraId="71DB3828" w14:textId="77777777" w:rsidR="00F02CCF" w:rsidRDefault="00F02CCF" w:rsidP="008B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829CB" w14:textId="77777777" w:rsidR="00F02CCF" w:rsidRDefault="00F02CCF" w:rsidP="008B2F2B">
      <w:r>
        <w:separator/>
      </w:r>
    </w:p>
  </w:footnote>
  <w:footnote w:type="continuationSeparator" w:id="0">
    <w:p w14:paraId="050367D5" w14:textId="77777777" w:rsidR="00F02CCF" w:rsidRDefault="00F02CCF" w:rsidP="008B2F2B">
      <w:r>
        <w:continuationSeparator/>
      </w:r>
    </w:p>
  </w:footnote>
  <w:footnote w:id="1">
    <w:p w14:paraId="6849F32F" w14:textId="77777777" w:rsidR="008B2F2B" w:rsidRDefault="008B2F2B" w:rsidP="008B2F2B">
      <w:pPr>
        <w:pStyle w:val="a5"/>
        <w:ind w:left="0" w:firstLine="0"/>
      </w:pPr>
      <w:r>
        <w:rPr>
          <w:rStyle w:val="a3"/>
        </w:rPr>
        <w:footnoteRef/>
      </w:r>
      <w:r>
        <w:t xml:space="preserve"> Правила</w:t>
      </w:r>
      <w:r w:rsidRPr="00916485">
        <w:t xml:space="preserve"> – размещаемые </w:t>
      </w:r>
      <w:r w:rsidRPr="005B66FE">
        <w:rPr>
          <w:b/>
          <w:bCs/>
        </w:rPr>
        <w:t>Администратором</w:t>
      </w:r>
      <w:r w:rsidRPr="00916485">
        <w:t xml:space="preserve"> в </w:t>
      </w:r>
      <w:r w:rsidRPr="005B66FE">
        <w:rPr>
          <w:b/>
          <w:bCs/>
        </w:rPr>
        <w:t>Комплексе</w:t>
      </w:r>
      <w:r w:rsidRPr="00916485">
        <w:t xml:space="preserve"> условия, на которых </w:t>
      </w:r>
      <w:r w:rsidRPr="005B66FE">
        <w:rPr>
          <w:b/>
          <w:bCs/>
        </w:rPr>
        <w:t xml:space="preserve">Администратор </w:t>
      </w:r>
      <w:r w:rsidRPr="00916485">
        <w:t>оказывает</w:t>
      </w:r>
      <w:r w:rsidRPr="005B66FE">
        <w:rPr>
          <w:b/>
          <w:bCs/>
        </w:rPr>
        <w:t xml:space="preserve"> </w:t>
      </w:r>
      <w:r w:rsidRPr="00916485">
        <w:t>услуги.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21AF77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0"/>
        <w:kern w:val="20"/>
      </w:rPr>
    </w:lvl>
    <w:lvl w:ilvl="1">
      <w:start w:val="1"/>
      <w:numFmt w:val="decimal"/>
      <w:pStyle w:val="2"/>
      <w:lvlText w:val="%1.%2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b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2B"/>
    <w:rsid w:val="000948E1"/>
    <w:rsid w:val="000A5094"/>
    <w:rsid w:val="00100E17"/>
    <w:rsid w:val="001614F7"/>
    <w:rsid w:val="001677D8"/>
    <w:rsid w:val="00180A6C"/>
    <w:rsid w:val="00193F27"/>
    <w:rsid w:val="001B5095"/>
    <w:rsid w:val="001C5CD8"/>
    <w:rsid w:val="001E052B"/>
    <w:rsid w:val="001F1B59"/>
    <w:rsid w:val="002025CE"/>
    <w:rsid w:val="002108E7"/>
    <w:rsid w:val="00211A6D"/>
    <w:rsid w:val="00223768"/>
    <w:rsid w:val="00234209"/>
    <w:rsid w:val="00296111"/>
    <w:rsid w:val="0029682D"/>
    <w:rsid w:val="002A501F"/>
    <w:rsid w:val="002A5BA3"/>
    <w:rsid w:val="002A5C9E"/>
    <w:rsid w:val="002A64B5"/>
    <w:rsid w:val="002D531C"/>
    <w:rsid w:val="002E6303"/>
    <w:rsid w:val="002E6D9E"/>
    <w:rsid w:val="003C791D"/>
    <w:rsid w:val="004411E3"/>
    <w:rsid w:val="00467C44"/>
    <w:rsid w:val="00475642"/>
    <w:rsid w:val="00481B9E"/>
    <w:rsid w:val="004954C4"/>
    <w:rsid w:val="004A633D"/>
    <w:rsid w:val="004B2B6A"/>
    <w:rsid w:val="004D46B9"/>
    <w:rsid w:val="004D522C"/>
    <w:rsid w:val="004F4201"/>
    <w:rsid w:val="0052392D"/>
    <w:rsid w:val="00543AAE"/>
    <w:rsid w:val="005516A6"/>
    <w:rsid w:val="00556B86"/>
    <w:rsid w:val="005607A1"/>
    <w:rsid w:val="00576A81"/>
    <w:rsid w:val="005802CC"/>
    <w:rsid w:val="005A20AC"/>
    <w:rsid w:val="005D02C1"/>
    <w:rsid w:val="0063426E"/>
    <w:rsid w:val="00650F7B"/>
    <w:rsid w:val="006915C8"/>
    <w:rsid w:val="006A4176"/>
    <w:rsid w:val="006B3928"/>
    <w:rsid w:val="006C3AF6"/>
    <w:rsid w:val="00720595"/>
    <w:rsid w:val="007205D9"/>
    <w:rsid w:val="00725F86"/>
    <w:rsid w:val="0076260A"/>
    <w:rsid w:val="00772162"/>
    <w:rsid w:val="007C64B7"/>
    <w:rsid w:val="007D07D0"/>
    <w:rsid w:val="00825117"/>
    <w:rsid w:val="00831535"/>
    <w:rsid w:val="0087700D"/>
    <w:rsid w:val="00894DAA"/>
    <w:rsid w:val="008B2D9A"/>
    <w:rsid w:val="008B2F2B"/>
    <w:rsid w:val="008B7317"/>
    <w:rsid w:val="008F4740"/>
    <w:rsid w:val="009233E9"/>
    <w:rsid w:val="00957A71"/>
    <w:rsid w:val="00982115"/>
    <w:rsid w:val="009826FF"/>
    <w:rsid w:val="009A65C9"/>
    <w:rsid w:val="009B52A6"/>
    <w:rsid w:val="009C0A55"/>
    <w:rsid w:val="009F33B9"/>
    <w:rsid w:val="00A003AC"/>
    <w:rsid w:val="00A86E59"/>
    <w:rsid w:val="00AD58C5"/>
    <w:rsid w:val="00AE2B29"/>
    <w:rsid w:val="00B03A73"/>
    <w:rsid w:val="00B44105"/>
    <w:rsid w:val="00B52C7E"/>
    <w:rsid w:val="00B677F6"/>
    <w:rsid w:val="00C0146A"/>
    <w:rsid w:val="00C77EAA"/>
    <w:rsid w:val="00CD6961"/>
    <w:rsid w:val="00D13FA1"/>
    <w:rsid w:val="00D5478E"/>
    <w:rsid w:val="00D64EE8"/>
    <w:rsid w:val="00DD1751"/>
    <w:rsid w:val="00DF7207"/>
    <w:rsid w:val="00E17FB9"/>
    <w:rsid w:val="00E94422"/>
    <w:rsid w:val="00EC269E"/>
    <w:rsid w:val="00EC4374"/>
    <w:rsid w:val="00EF4B3D"/>
    <w:rsid w:val="00F02CCF"/>
    <w:rsid w:val="00F05D81"/>
    <w:rsid w:val="00F56102"/>
    <w:rsid w:val="00F9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C7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B2F2B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2F2B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FontStyle31">
    <w:name w:val="Font Style31"/>
    <w:rsid w:val="008B2F2B"/>
    <w:rPr>
      <w:rFonts w:ascii="Times New Roman" w:hAnsi="Times New Roman" w:cs="Times New Roman"/>
      <w:sz w:val="18"/>
      <w:szCs w:val="18"/>
    </w:rPr>
  </w:style>
  <w:style w:type="character" w:styleId="a3">
    <w:name w:val="footnote reference"/>
    <w:rsid w:val="008B2F2B"/>
    <w:rPr>
      <w:vertAlign w:val="superscript"/>
    </w:rPr>
  </w:style>
  <w:style w:type="paragraph" w:customStyle="1" w:styleId="a4">
    <w:name w:val="Содержимое таблицы"/>
    <w:basedOn w:val="a"/>
    <w:rsid w:val="008B2F2B"/>
    <w:pPr>
      <w:suppressLineNumbers/>
    </w:pPr>
  </w:style>
  <w:style w:type="paragraph" w:styleId="a5">
    <w:name w:val="footnote text"/>
    <w:basedOn w:val="a"/>
    <w:link w:val="a6"/>
    <w:rsid w:val="008B2F2B"/>
    <w:pPr>
      <w:suppressLineNumbers/>
      <w:ind w:left="283" w:hanging="283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8B2F2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FontStyle26">
    <w:name w:val="Font Style26"/>
    <w:uiPriority w:val="99"/>
    <w:rsid w:val="008B2F2B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8B2F2B"/>
    <w:pPr>
      <w:widowControl w:val="0"/>
      <w:spacing w:line="773" w:lineRule="exact"/>
      <w:ind w:firstLine="878"/>
    </w:pPr>
    <w:rPr>
      <w:rFonts w:ascii="Sylfaen" w:hAnsi="Sylfaen" w:cs="Sylfaen"/>
    </w:rPr>
  </w:style>
  <w:style w:type="character" w:styleId="a7">
    <w:name w:val="Hyperlink"/>
    <w:rsid w:val="008B2F2B"/>
    <w:rPr>
      <w:color w:val="0563C1"/>
      <w:u w:val="single"/>
    </w:rPr>
  </w:style>
  <w:style w:type="character" w:customStyle="1" w:styleId="FontStyle27">
    <w:name w:val="Font Style27"/>
    <w:rsid w:val="008B2F2B"/>
    <w:rPr>
      <w:rFonts w:ascii="Arial" w:hAnsi="Arial" w:cs="Arial"/>
      <w:b/>
      <w:bCs/>
      <w:sz w:val="12"/>
      <w:szCs w:val="12"/>
    </w:rPr>
  </w:style>
  <w:style w:type="character" w:customStyle="1" w:styleId="FontStyle28">
    <w:name w:val="Font Style28"/>
    <w:uiPriority w:val="99"/>
    <w:rsid w:val="008B2F2B"/>
    <w:rPr>
      <w:rFonts w:ascii="Arial" w:hAnsi="Arial" w:cs="Arial"/>
      <w:sz w:val="14"/>
      <w:szCs w:val="14"/>
    </w:rPr>
  </w:style>
  <w:style w:type="character" w:customStyle="1" w:styleId="FontStyle22">
    <w:name w:val="Font Style22"/>
    <w:rsid w:val="008B2F2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9">
    <w:name w:val="Style9"/>
    <w:basedOn w:val="a"/>
    <w:rsid w:val="008B2F2B"/>
    <w:pPr>
      <w:widowControl w:val="0"/>
      <w:spacing w:line="186" w:lineRule="exact"/>
    </w:pPr>
    <w:rPr>
      <w:rFonts w:ascii="Sylfaen" w:hAnsi="Sylfaen" w:cs="Sylfaen"/>
    </w:rPr>
  </w:style>
  <w:style w:type="character" w:customStyle="1" w:styleId="fontstyle01">
    <w:name w:val="fontstyle01"/>
    <w:rsid w:val="008B2F2B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paragraph" w:styleId="a8">
    <w:name w:val="List Paragraph"/>
    <w:basedOn w:val="a"/>
    <w:uiPriority w:val="34"/>
    <w:qFormat/>
    <w:rsid w:val="008B2F2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17F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7FB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17F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7FB9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B2F2B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2F2B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FontStyle31">
    <w:name w:val="Font Style31"/>
    <w:rsid w:val="008B2F2B"/>
    <w:rPr>
      <w:rFonts w:ascii="Times New Roman" w:hAnsi="Times New Roman" w:cs="Times New Roman"/>
      <w:sz w:val="18"/>
      <w:szCs w:val="18"/>
    </w:rPr>
  </w:style>
  <w:style w:type="character" w:styleId="a3">
    <w:name w:val="footnote reference"/>
    <w:rsid w:val="008B2F2B"/>
    <w:rPr>
      <w:vertAlign w:val="superscript"/>
    </w:rPr>
  </w:style>
  <w:style w:type="paragraph" w:customStyle="1" w:styleId="a4">
    <w:name w:val="Содержимое таблицы"/>
    <w:basedOn w:val="a"/>
    <w:rsid w:val="008B2F2B"/>
    <w:pPr>
      <w:suppressLineNumbers/>
    </w:pPr>
  </w:style>
  <w:style w:type="paragraph" w:styleId="a5">
    <w:name w:val="footnote text"/>
    <w:basedOn w:val="a"/>
    <w:link w:val="a6"/>
    <w:rsid w:val="008B2F2B"/>
    <w:pPr>
      <w:suppressLineNumbers/>
      <w:ind w:left="283" w:hanging="283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8B2F2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FontStyle26">
    <w:name w:val="Font Style26"/>
    <w:uiPriority w:val="99"/>
    <w:rsid w:val="008B2F2B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8B2F2B"/>
    <w:pPr>
      <w:widowControl w:val="0"/>
      <w:spacing w:line="773" w:lineRule="exact"/>
      <w:ind w:firstLine="878"/>
    </w:pPr>
    <w:rPr>
      <w:rFonts w:ascii="Sylfaen" w:hAnsi="Sylfaen" w:cs="Sylfaen"/>
    </w:rPr>
  </w:style>
  <w:style w:type="character" w:styleId="a7">
    <w:name w:val="Hyperlink"/>
    <w:rsid w:val="008B2F2B"/>
    <w:rPr>
      <w:color w:val="0563C1"/>
      <w:u w:val="single"/>
    </w:rPr>
  </w:style>
  <w:style w:type="character" w:customStyle="1" w:styleId="FontStyle27">
    <w:name w:val="Font Style27"/>
    <w:rsid w:val="008B2F2B"/>
    <w:rPr>
      <w:rFonts w:ascii="Arial" w:hAnsi="Arial" w:cs="Arial"/>
      <w:b/>
      <w:bCs/>
      <w:sz w:val="12"/>
      <w:szCs w:val="12"/>
    </w:rPr>
  </w:style>
  <w:style w:type="character" w:customStyle="1" w:styleId="FontStyle28">
    <w:name w:val="Font Style28"/>
    <w:uiPriority w:val="99"/>
    <w:rsid w:val="008B2F2B"/>
    <w:rPr>
      <w:rFonts w:ascii="Arial" w:hAnsi="Arial" w:cs="Arial"/>
      <w:sz w:val="14"/>
      <w:szCs w:val="14"/>
    </w:rPr>
  </w:style>
  <w:style w:type="character" w:customStyle="1" w:styleId="FontStyle22">
    <w:name w:val="Font Style22"/>
    <w:rsid w:val="008B2F2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9">
    <w:name w:val="Style9"/>
    <w:basedOn w:val="a"/>
    <w:rsid w:val="008B2F2B"/>
    <w:pPr>
      <w:widowControl w:val="0"/>
      <w:spacing w:line="186" w:lineRule="exact"/>
    </w:pPr>
    <w:rPr>
      <w:rFonts w:ascii="Sylfaen" w:hAnsi="Sylfaen" w:cs="Sylfaen"/>
    </w:rPr>
  </w:style>
  <w:style w:type="character" w:customStyle="1" w:styleId="fontstyle01">
    <w:name w:val="fontstyle01"/>
    <w:rsid w:val="008B2F2B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paragraph" w:styleId="a8">
    <w:name w:val="List Paragraph"/>
    <w:basedOn w:val="a"/>
    <w:uiPriority w:val="34"/>
    <w:qFormat/>
    <w:rsid w:val="008B2F2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17F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7FB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17F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7FB9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s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2025-06-11T18:27:00Z</dcterms:created>
  <dcterms:modified xsi:type="dcterms:W3CDTF">2025-06-11T18:33:00Z</dcterms:modified>
</cp:coreProperties>
</file>